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B1" w:rsidRPr="00BC2EB1" w:rsidRDefault="00BC2EB1" w:rsidP="00BC2EB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BC2EB1">
        <w:rPr>
          <w:rFonts w:ascii="Arial" w:eastAsia="Times New Roman" w:hAnsi="Arial" w:cs="Arial"/>
          <w:b/>
          <w:bCs/>
          <w:color w:val="2D2D2D"/>
          <w:spacing w:val="2"/>
          <w:kern w:val="36"/>
          <w:sz w:val="46"/>
          <w:szCs w:val="46"/>
        </w:rPr>
        <w:t>О направлении методических материалов для обеспечения информационной безопасности детей при использовании ресурсов сети Интернет</w:t>
      </w:r>
    </w:p>
    <w:p w:rsidR="00BC2EB1" w:rsidRPr="00BC2EB1" w:rsidRDefault="00BC2EB1" w:rsidP="00BC2EB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МИНИСТЕРСТВО ОБРАЗОВАНИЯ И НАУКИ РОССИЙСКОЙ ФЕДЕРАЦИИ</w:t>
      </w:r>
    </w:p>
    <w:p w:rsidR="00BC2EB1" w:rsidRPr="00BC2EB1" w:rsidRDefault="00BC2EB1" w:rsidP="00BC2EB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ПИСЬМО</w:t>
      </w:r>
    </w:p>
    <w:p w:rsidR="00BC2EB1" w:rsidRPr="00BC2EB1" w:rsidRDefault="00BC2EB1" w:rsidP="00BC2EB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от 28 апреля 2014 года N ДЛ-115/03</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О направлении методических материалов для обеспечения информационной безопасности детей при использовании ресурсов сети Интернет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Минобрнауки России направляет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Методические материалы разработаны совместно с Минкомсвязи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Министр</w:t>
      </w:r>
      <w:r w:rsidRPr="00BC2EB1">
        <w:rPr>
          <w:rFonts w:ascii="Arial" w:eastAsia="Times New Roman" w:hAnsi="Arial" w:cs="Arial"/>
          <w:color w:val="2D2D2D"/>
          <w:spacing w:val="2"/>
          <w:sz w:val="21"/>
          <w:szCs w:val="21"/>
        </w:rPr>
        <w:br/>
        <w:t>Д.Ливанов</w:t>
      </w:r>
    </w:p>
    <w:p w:rsidR="00BC2EB1" w:rsidRPr="00BC2EB1" w:rsidRDefault="00BC2EB1" w:rsidP="00BC2E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lastRenderedPageBreak/>
        <w:t>Приложение 1.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Приложение 1</w:t>
      </w:r>
      <w:r w:rsidRPr="00BC2EB1">
        <w:rPr>
          <w:rFonts w:ascii="Arial" w:eastAsia="Times New Roman" w:hAnsi="Arial" w:cs="Arial"/>
          <w:color w:val="2D2D2D"/>
          <w:spacing w:val="2"/>
          <w:sz w:val="21"/>
          <w:szCs w:val="21"/>
        </w:rPr>
        <w:br/>
        <w:t>к письму Минобрнауки России</w:t>
      </w:r>
      <w:r w:rsidRPr="00BC2EB1">
        <w:rPr>
          <w:rFonts w:ascii="Arial" w:eastAsia="Times New Roman" w:hAnsi="Arial" w:cs="Arial"/>
          <w:color w:val="2D2D2D"/>
          <w:spacing w:val="2"/>
          <w:sz w:val="21"/>
          <w:szCs w:val="21"/>
        </w:rPr>
        <w:br/>
        <w:t>от 28 апреля 2014 года N ДЛ-115/03</w:t>
      </w:r>
    </w:p>
    <w:p w:rsidR="00BC2EB1" w:rsidRPr="00BC2EB1" w:rsidRDefault="00BC2EB1" w:rsidP="00BC2EB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     </w:t>
      </w:r>
      <w:r w:rsidRPr="00BC2EB1">
        <w:rPr>
          <w:rFonts w:ascii="Arial" w:eastAsia="Times New Roman" w:hAnsi="Arial" w:cs="Arial"/>
          <w:color w:val="3C3C3C"/>
          <w:spacing w:val="2"/>
          <w:sz w:val="31"/>
          <w:szCs w:val="31"/>
        </w:rPr>
        <w:br/>
        <w:t>     </w:t>
      </w:r>
      <w:r w:rsidRPr="00BC2EB1">
        <w:rPr>
          <w:rFonts w:ascii="Arial" w:eastAsia="Times New Roman" w:hAnsi="Arial" w:cs="Arial"/>
          <w:color w:val="3C3C3C"/>
          <w:spacing w:val="2"/>
          <w:sz w:val="31"/>
          <w:szCs w:val="31"/>
        </w:rPr>
        <w:b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Введение</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В 2011 году Минобрнауки России направило в субъекты РФ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w:t>
      </w:r>
      <w:r w:rsidRPr="00BC2EB1">
        <w:rPr>
          <w:rFonts w:ascii="Arial" w:eastAsia="Times New Roman" w:hAnsi="Arial" w:cs="Arial"/>
          <w:color w:val="2D2D2D"/>
          <w:spacing w:val="2"/>
          <w:sz w:val="21"/>
          <w:szCs w:val="21"/>
        </w:rPr>
        <w:lastRenderedPageBreak/>
        <w:t>А.А. (письмо от 28.09.2011 N АП-1057/07).</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связи с вступлением в силу </w:t>
      </w:r>
      <w:hyperlink r:id="rId4" w:history="1">
        <w:r w:rsidRPr="00BC2EB1">
          <w:rPr>
            <w:rFonts w:ascii="Arial" w:eastAsia="Times New Roman" w:hAnsi="Arial" w:cs="Arial"/>
            <w:color w:val="00466E"/>
            <w:spacing w:val="2"/>
            <w:sz w:val="21"/>
            <w:szCs w:val="21"/>
            <w:u w:val="single"/>
          </w:rPr>
          <w:t>Федерального закона от 29.12.2010 N 436-ФЗ "О защите детей от информации, причиняющей вред их здоровью и развитию"</w:t>
        </w:r>
      </w:hyperlink>
      <w:r w:rsidRPr="00BC2EB1">
        <w:rPr>
          <w:rFonts w:ascii="Arial" w:eastAsia="Times New Roman" w:hAnsi="Arial" w:cs="Arial"/>
          <w:color w:val="2D2D2D"/>
          <w:spacing w:val="2"/>
          <w:sz w:val="21"/>
          <w:szCs w:val="21"/>
        </w:rPr>
        <w:t> (далее - </w:t>
      </w:r>
      <w:hyperlink r:id="rId5" w:history="1">
        <w:r w:rsidRPr="00BC2EB1">
          <w:rPr>
            <w:rFonts w:ascii="Arial" w:eastAsia="Times New Roman" w:hAnsi="Arial" w:cs="Arial"/>
            <w:color w:val="00466E"/>
            <w:spacing w:val="2"/>
            <w:sz w:val="21"/>
            <w:szCs w:val="21"/>
            <w:u w:val="single"/>
          </w:rPr>
          <w:t>Федеральный закон N 436-ФЗ</w:t>
        </w:r>
      </w:hyperlink>
      <w:r w:rsidRPr="00BC2EB1">
        <w:rPr>
          <w:rFonts w:ascii="Arial" w:eastAsia="Times New Roman" w:hAnsi="Arial" w:cs="Arial"/>
          <w:color w:val="2D2D2D"/>
          <w:spacing w:val="2"/>
          <w:sz w:val="21"/>
          <w:szCs w:val="21"/>
        </w:rPr>
        <w:t>), </w:t>
      </w:r>
      <w:hyperlink r:id="rId6" w:history="1">
        <w:r w:rsidRPr="00BC2EB1">
          <w:rPr>
            <w:rFonts w:ascii="Arial" w:eastAsia="Times New Roman" w:hAnsi="Arial" w:cs="Arial"/>
            <w:color w:val="00466E"/>
            <w:spacing w:val="2"/>
            <w:sz w:val="21"/>
            <w:szCs w:val="21"/>
            <w:u w:val="single"/>
          </w:rPr>
          <w:t>Федерального закона от 28.07.2012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hyperlink>
      <w:r w:rsidRPr="00BC2EB1">
        <w:rPr>
          <w:rFonts w:ascii="Arial" w:eastAsia="Times New Roman" w:hAnsi="Arial" w:cs="Arial"/>
          <w:color w:val="2D2D2D"/>
          <w:spacing w:val="2"/>
          <w:sz w:val="21"/>
          <w:szCs w:val="21"/>
        </w:rPr>
        <w:t>, </w:t>
      </w:r>
      <w:hyperlink r:id="rId7" w:history="1">
        <w:r w:rsidRPr="00BC2EB1">
          <w:rPr>
            <w:rFonts w:ascii="Arial" w:eastAsia="Times New Roman" w:hAnsi="Arial" w:cs="Arial"/>
            <w:color w:val="00466E"/>
            <w:spacing w:val="2"/>
            <w:sz w:val="21"/>
            <w:szCs w:val="21"/>
            <w:u w:val="single"/>
          </w:rPr>
          <w:t>Федерального закона от 02.07.2013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r w:rsidRPr="00BC2EB1">
        <w:rPr>
          <w:rFonts w:ascii="Arial" w:eastAsia="Times New Roman" w:hAnsi="Arial" w:cs="Arial"/>
          <w:color w:val="2D2D2D"/>
          <w:spacing w:val="2"/>
          <w:sz w:val="21"/>
          <w:szCs w:val="21"/>
        </w:rPr>
        <w:t> и </w:t>
      </w:r>
      <w:hyperlink r:id="rId8" w:history="1">
        <w:r w:rsidRPr="00BC2EB1">
          <w:rPr>
            <w:rFonts w:ascii="Arial" w:eastAsia="Times New Roman" w:hAnsi="Arial" w:cs="Arial"/>
            <w:color w:val="00466E"/>
            <w:spacing w:val="2"/>
            <w:sz w:val="21"/>
            <w:szCs w:val="21"/>
            <w:u w:val="single"/>
          </w:rPr>
          <w:t>статей 15_1</w:t>
        </w:r>
      </w:hyperlink>
      <w:r w:rsidRPr="00BC2EB1">
        <w:rPr>
          <w:rFonts w:ascii="Arial" w:eastAsia="Times New Roman" w:hAnsi="Arial" w:cs="Arial"/>
          <w:color w:val="2D2D2D"/>
          <w:spacing w:val="2"/>
          <w:sz w:val="21"/>
          <w:szCs w:val="21"/>
        </w:rPr>
        <w:t>, </w:t>
      </w:r>
      <w:hyperlink r:id="rId9" w:history="1">
        <w:r w:rsidRPr="00BC2EB1">
          <w:rPr>
            <w:rFonts w:ascii="Arial" w:eastAsia="Times New Roman" w:hAnsi="Arial" w:cs="Arial"/>
            <w:color w:val="00466E"/>
            <w:spacing w:val="2"/>
            <w:sz w:val="21"/>
            <w:szCs w:val="21"/>
            <w:u w:val="single"/>
          </w:rPr>
          <w:t>15_2</w:t>
        </w:r>
      </w:hyperlink>
      <w:r w:rsidRPr="00BC2EB1">
        <w:rPr>
          <w:rFonts w:ascii="Arial" w:eastAsia="Times New Roman" w:hAnsi="Arial" w:cs="Arial"/>
          <w:color w:val="2D2D2D"/>
          <w:spacing w:val="2"/>
          <w:sz w:val="21"/>
          <w:szCs w:val="21"/>
        </w:rPr>
        <w:t> и </w:t>
      </w:r>
      <w:hyperlink r:id="rId10" w:history="1">
        <w:r w:rsidRPr="00BC2EB1">
          <w:rPr>
            <w:rFonts w:ascii="Arial" w:eastAsia="Times New Roman" w:hAnsi="Arial" w:cs="Arial"/>
            <w:color w:val="00466E"/>
            <w:spacing w:val="2"/>
            <w:sz w:val="21"/>
            <w:szCs w:val="21"/>
            <w:u w:val="single"/>
          </w:rPr>
          <w:t>15_3 Федерального закона от 27.07.2006 N 149-ФЗ "Об информации, информационных технологиях и о защите информации"</w:t>
        </w:r>
      </w:hyperlink>
      <w:r w:rsidRPr="00BC2EB1">
        <w:rPr>
          <w:rFonts w:ascii="Arial" w:eastAsia="Times New Roman" w:hAnsi="Arial" w:cs="Arial"/>
          <w:color w:val="2D2D2D"/>
          <w:spacing w:val="2"/>
          <w:sz w:val="21"/>
          <w:szCs w:val="21"/>
        </w:rPr>
        <w:t> Минобрнауки России провело актуализацию Классификатора информации, не имеющей отношения к образовательному процессу, и переименование его 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Минкомсвязи России и Советом Федерации Федерального Собрания Российской Федерации (далее - Перечень видов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Настоящие методические рекомендации разработаны с целью обеспечения реализации субъектами РФ,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Перечне видов информации (прилагается).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lastRenderedPageBreak/>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Минкомсвязи России (далее - рекомендации Минкомсвязи России).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 соответствии с </w:t>
      </w:r>
      <w:hyperlink r:id="rId11" w:history="1">
        <w:r w:rsidRPr="00BC2EB1">
          <w:rPr>
            <w:rFonts w:ascii="Arial" w:eastAsia="Times New Roman" w:hAnsi="Arial" w:cs="Arial"/>
            <w:color w:val="00466E"/>
            <w:spacing w:val="2"/>
            <w:sz w:val="21"/>
            <w:szCs w:val="21"/>
            <w:u w:val="single"/>
          </w:rPr>
          <w:t>Федеральным законом N 436-ФЗ (ч.1 ст.14)</w:t>
        </w:r>
      </w:hyperlink>
      <w:r w:rsidRPr="00BC2EB1">
        <w:rPr>
          <w:rFonts w:ascii="Arial" w:eastAsia="Times New Roman" w:hAnsi="Arial" w:cs="Arial"/>
          <w:color w:val="2D2D2D"/>
          <w:spacing w:val="2"/>
          <w:sz w:val="21"/>
          <w:szCs w:val="21"/>
        </w:rPr>
        <w:t>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Указанные мероприятия осуществляются на уровнях субъекта РФ, органа местного самоуправления и образовательной организации по следующим направлениям: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обеспечение защиты детей от информации, причиняющей вред их здоровью и (или) развитию, посредством использования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w:t>
      </w:r>
      <w:r w:rsidRPr="00BC2EB1">
        <w:rPr>
          <w:rFonts w:ascii="Arial" w:eastAsia="Times New Roman" w:hAnsi="Arial" w:cs="Arial"/>
          <w:color w:val="2D2D2D"/>
          <w:spacing w:val="2"/>
          <w:sz w:val="21"/>
          <w:szCs w:val="21"/>
        </w:rPr>
        <w:lastRenderedPageBreak/>
        <w:t>распространяемой посредством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автоматизированный мониторинг использования в образовательных организациях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мониторинг выполнения организационно-административных мероприятий.</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3.1. Организационно-административные мероприятия, реализуемые субъектами РФ,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Рекомендуемый перечень организационно-административных мероприятий: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участие в проведении автоматизированного мониторинга использования в образовательных организациях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проведение мониторинга организационно-административных мероприятий, реализуемых муниципальными органами управления образованием.</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Рекомендуемый перечень организационно-административных мероприятий: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участие в проведении автоматизированного мониторинга использования в образовательных организациях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проведение мониторинга организационно-административных мероприятий, реализуемых образовательными организациями.</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Рекомендуемый перечень организационно-административных мероприятий: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3.4. Ответственность</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 соответствии со </w:t>
      </w:r>
      <w:hyperlink r:id="rId12" w:history="1">
        <w:r w:rsidRPr="00BC2EB1">
          <w:rPr>
            <w:rFonts w:ascii="Arial" w:eastAsia="Times New Roman" w:hAnsi="Arial" w:cs="Arial"/>
            <w:color w:val="00466E"/>
            <w:spacing w:val="2"/>
            <w:sz w:val="21"/>
            <w:szCs w:val="21"/>
            <w:u w:val="single"/>
          </w:rPr>
          <w:t xml:space="preserve">статьей 6.17 Кодекса Российской Федерации об административных </w:t>
        </w:r>
        <w:r w:rsidRPr="00BC2EB1">
          <w:rPr>
            <w:rFonts w:ascii="Arial" w:eastAsia="Times New Roman" w:hAnsi="Arial" w:cs="Arial"/>
            <w:color w:val="00466E"/>
            <w:spacing w:val="2"/>
            <w:sz w:val="21"/>
            <w:szCs w:val="21"/>
            <w:u w:val="single"/>
          </w:rPr>
          <w:lastRenderedPageBreak/>
          <w:t>правонарушениях от 30.12.2001 N 195-ФЗ</w:t>
        </w:r>
      </w:hyperlink>
      <w:r w:rsidRPr="00BC2EB1">
        <w:rPr>
          <w:rFonts w:ascii="Arial" w:eastAsia="Times New Roman" w:hAnsi="Arial" w:cs="Arial"/>
          <w:color w:val="2D2D2D"/>
          <w:spacing w:val="2"/>
          <w:sz w:val="21"/>
          <w:szCs w:val="21"/>
        </w:rPr>
        <w:t>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Вместе с тем </w:t>
      </w:r>
      <w:hyperlink r:id="rId13" w:history="1">
        <w:r w:rsidRPr="00BC2EB1">
          <w:rPr>
            <w:rFonts w:ascii="Arial" w:eastAsia="Times New Roman" w:hAnsi="Arial" w:cs="Arial"/>
            <w:color w:val="00466E"/>
            <w:spacing w:val="2"/>
            <w:sz w:val="21"/>
            <w:szCs w:val="21"/>
            <w:u w:val="single"/>
          </w:rPr>
          <w:t>Федеральный закон N 436-ФЗ</w:t>
        </w:r>
      </w:hyperlink>
      <w:r w:rsidRPr="00BC2EB1">
        <w:rPr>
          <w:rFonts w:ascii="Arial" w:eastAsia="Times New Roman" w:hAnsi="Arial" w:cs="Arial"/>
          <w:color w:val="2D2D2D"/>
          <w:spacing w:val="2"/>
          <w:sz w:val="21"/>
          <w:szCs w:val="21"/>
        </w:rPr>
        <w:t>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Приложение 2.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Приложение 2</w:t>
      </w:r>
      <w:r w:rsidRPr="00BC2EB1">
        <w:rPr>
          <w:rFonts w:ascii="Arial" w:eastAsia="Times New Roman" w:hAnsi="Arial" w:cs="Arial"/>
          <w:color w:val="2D2D2D"/>
          <w:spacing w:val="2"/>
          <w:sz w:val="21"/>
          <w:szCs w:val="21"/>
        </w:rPr>
        <w:br/>
        <w:t>к письму Минобрнауки России</w:t>
      </w:r>
      <w:r w:rsidRPr="00BC2EB1">
        <w:rPr>
          <w:rFonts w:ascii="Arial" w:eastAsia="Times New Roman" w:hAnsi="Arial" w:cs="Arial"/>
          <w:color w:val="2D2D2D"/>
          <w:spacing w:val="2"/>
          <w:sz w:val="21"/>
          <w:szCs w:val="21"/>
        </w:rPr>
        <w:br/>
        <w:t>от 28 апреля 2014 года N ДЛ-115/03</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77"/>
        <w:gridCol w:w="3841"/>
        <w:gridCol w:w="4826"/>
      </w:tblGrid>
      <w:tr w:rsidR="00BC2EB1" w:rsidRPr="00BC2EB1" w:rsidTr="00BC2EB1">
        <w:trPr>
          <w:trHeight w:val="15"/>
        </w:trPr>
        <w:tc>
          <w:tcPr>
            <w:tcW w:w="739" w:type="dxa"/>
            <w:hideMark/>
          </w:tcPr>
          <w:p w:rsidR="00BC2EB1" w:rsidRPr="00BC2EB1" w:rsidRDefault="00BC2EB1" w:rsidP="00BC2EB1">
            <w:pPr>
              <w:spacing w:after="0" w:line="240" w:lineRule="auto"/>
              <w:rPr>
                <w:rFonts w:ascii="Arial" w:eastAsia="Times New Roman" w:hAnsi="Arial" w:cs="Arial"/>
                <w:color w:val="2D2D2D"/>
                <w:spacing w:val="2"/>
                <w:sz w:val="21"/>
                <w:szCs w:val="21"/>
              </w:rPr>
            </w:pPr>
          </w:p>
        </w:tc>
        <w:tc>
          <w:tcPr>
            <w:tcW w:w="4250"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c>
          <w:tcPr>
            <w:tcW w:w="6283"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Виды информации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Описание видов информации</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w:t>
            </w:r>
          </w:p>
        </w:tc>
      </w:tr>
      <w:tr w:rsidR="00BC2EB1" w:rsidRPr="00BC2EB1" w:rsidTr="00BC2EB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i/>
                <w:iCs/>
                <w:color w:val="2D2D2D"/>
                <w:sz w:val="21"/>
                <w:szCs w:val="21"/>
              </w:rPr>
              <w:t>Информация, запрещенная для распространения среди детей, согласно </w:t>
            </w:r>
            <w:hyperlink r:id="rId14" w:history="1">
              <w:r w:rsidRPr="00BC2EB1">
                <w:rPr>
                  <w:rFonts w:ascii="Times New Roman" w:eastAsia="Times New Roman" w:hAnsi="Times New Roman" w:cs="Times New Roman"/>
                  <w:color w:val="00466E"/>
                  <w:sz w:val="21"/>
                  <w:szCs w:val="21"/>
                  <w:u w:val="single"/>
                </w:rPr>
                <w:t>части 2 статьи 5 Федерального закона N 436-ФЗ</w:t>
              </w:r>
            </w:hyperlink>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и (или)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организующая активность на данную тему</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hyperlink r:id="rId15" w:history="1">
              <w:r w:rsidRPr="00BC2EB1">
                <w:rPr>
                  <w:rFonts w:ascii="Times New Roman" w:eastAsia="Times New Roman" w:hAnsi="Times New Roman" w:cs="Times New Roman"/>
                  <w:color w:val="00466E"/>
                  <w:sz w:val="21"/>
                  <w:szCs w:val="21"/>
                  <w:u w:val="single"/>
                </w:rPr>
                <w:t>Федеральным законом N 436-ФЗ</w:t>
              </w:r>
            </w:hyperlink>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Оправдывающая противоправное поведение</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Содержащая нецензурную брань</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Содержащая информацию порнографического характера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BC2EB1" w:rsidRPr="00BC2EB1" w:rsidTr="00BC2EB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i/>
                <w:iCs/>
                <w:color w:val="2D2D2D"/>
                <w:sz w:val="21"/>
                <w:szCs w:val="21"/>
              </w:rPr>
              <w:t>Информация, распространение которой среди детей определенных возрастных категорий ограничено согласно </w:t>
            </w:r>
            <w:hyperlink r:id="rId16" w:history="1">
              <w:r w:rsidRPr="00BC2EB1">
                <w:rPr>
                  <w:rFonts w:ascii="Times New Roman" w:eastAsia="Times New Roman" w:hAnsi="Times New Roman" w:cs="Times New Roman"/>
                  <w:color w:val="00466E"/>
                  <w:sz w:val="21"/>
                  <w:szCs w:val="21"/>
                  <w:u w:val="single"/>
                </w:rPr>
                <w:t>части 3 статьи 5 Федерального закона N 436-ФЗ</w:t>
              </w:r>
            </w:hyperlink>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 xml:space="preserve">Вызывающая у детей страх, ужас или панику, в том числе представляемая в </w:t>
            </w:r>
            <w:r w:rsidRPr="00BC2EB1">
              <w:rPr>
                <w:rFonts w:ascii="Times New Roman" w:eastAsia="Times New Roman" w:hAnsi="Times New Roman" w:cs="Times New Roman"/>
                <w:color w:val="2D2D2D"/>
                <w:sz w:val="21"/>
                <w:szCs w:val="21"/>
              </w:rPr>
              <w:lastRenderedPageBreak/>
              <w:t>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 xml:space="preserve">Информационная продукция (в том числе сайты, форумы, доски объявлений, страницы </w:t>
            </w:r>
            <w:r w:rsidRPr="00BC2EB1">
              <w:rPr>
                <w:rFonts w:ascii="Times New Roman" w:eastAsia="Times New Roman" w:hAnsi="Times New Roman" w:cs="Times New Roman"/>
                <w:color w:val="2D2D2D"/>
                <w:sz w:val="21"/>
                <w:szCs w:val="21"/>
              </w:rPr>
              <w:lastRenderedPageBreak/>
              <w:t>социальных сетей, чаты в сети Интернет), содержащая описания, фотографии, рисунки, видеоматериалы по данной теме</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Представляемая в виде изображения или описания половых отношений между мужчиной и женщиной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Содержащая бранные слова и выражения, не относящиеся к нецензурной брани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BC2EB1" w:rsidRPr="00BC2EB1" w:rsidTr="00BC2EB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i/>
                <w:iCs/>
                <w:color w:val="2D2D2D"/>
                <w:sz w:val="21"/>
                <w:szCs w:val="21"/>
              </w:rPr>
              <w:t>Информация, не соответствующая задачам образования</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Компьютерные игры, за исключением соответствующих задачам образования</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Ресурсы, базирующиеся либо ориентированные на обеспечение анонимности распространителей и потребителей информации</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(top, 12Р)</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Банки рефератов, эссе, дипломных работ, за исключением соответствующих задачам образования</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Онлайн-казино и тотализаторы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 xml:space="preserve">Информационная продукция (в том числе сайты, форумы, доски объявлений, страницы </w:t>
            </w:r>
            <w:r w:rsidRPr="00BC2EB1">
              <w:rPr>
                <w:rFonts w:ascii="Times New Roman" w:eastAsia="Times New Roman" w:hAnsi="Times New Roman" w:cs="Times New Roman"/>
                <w:color w:val="2D2D2D"/>
                <w:sz w:val="21"/>
                <w:szCs w:val="21"/>
              </w:rPr>
              <w:lastRenderedPageBreak/>
              <w:t>социальных сетей, чаты в сети Интернет), содержащая информацию об электронных казино, тотализаторах, играх на деньги</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Мошеннические сайты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Сайты, навязывающие платные услуги на базе CMC-платежей, сайты, обманным путем собирающие личную информацию (фишинг)</w:t>
            </w:r>
          </w:p>
        </w:tc>
      </w:tr>
      <w:tr w:rsidR="00BC2EB1" w:rsidRPr="00BC2EB1" w:rsidTr="00BC2EB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Магия, колдовство, чародейство, ясновидящие, приворот по фото, теургия, волшебство, некромантия, тоталитарные секты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tc>
      </w:tr>
    </w:tbl>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Перечень видов информации, к которым может быть предоставлен доступ согласно определенной возрастной категории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1. Информационная продукция для детей, не достигших возраста шести лет, согласно </w:t>
      </w:r>
      <w:hyperlink r:id="rId17" w:history="1">
        <w:r w:rsidRPr="00BC2EB1">
          <w:rPr>
            <w:rFonts w:ascii="Arial" w:eastAsia="Times New Roman" w:hAnsi="Arial" w:cs="Arial"/>
            <w:color w:val="00466E"/>
            <w:spacing w:val="2"/>
            <w:sz w:val="21"/>
            <w:szCs w:val="21"/>
            <w:u w:val="single"/>
          </w:rPr>
          <w:t>статье 7 Федерального закона N 436-ФЗ</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2. Информационная продукция для детей, достигших возраста шести лет, согласно </w:t>
      </w:r>
      <w:hyperlink r:id="rId18" w:history="1">
        <w:r w:rsidRPr="00BC2EB1">
          <w:rPr>
            <w:rFonts w:ascii="Arial" w:eastAsia="Times New Roman" w:hAnsi="Arial" w:cs="Arial"/>
            <w:color w:val="00466E"/>
            <w:spacing w:val="2"/>
            <w:sz w:val="21"/>
            <w:szCs w:val="21"/>
            <w:u w:val="single"/>
          </w:rPr>
          <w:t>статье 8 Федерального закона N 436-ФЗ</w:t>
        </w:r>
      </w:hyperlink>
      <w:r w:rsidRPr="00BC2EB1">
        <w:rPr>
          <w:rFonts w:ascii="Arial" w:eastAsia="Times New Roman" w:hAnsi="Arial" w:cs="Arial"/>
          <w:color w:val="2D2D2D"/>
          <w:spacing w:val="2"/>
          <w:sz w:val="21"/>
          <w:szCs w:val="21"/>
        </w:rPr>
        <w:t>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9" w:history="1">
        <w:r w:rsidRPr="00BC2EB1">
          <w:rPr>
            <w:rFonts w:ascii="Arial" w:eastAsia="Times New Roman" w:hAnsi="Arial" w:cs="Arial"/>
            <w:color w:val="00466E"/>
            <w:spacing w:val="2"/>
            <w:sz w:val="21"/>
            <w:szCs w:val="21"/>
            <w:u w:val="single"/>
          </w:rPr>
          <w:t>статьей 7 Федерального закона N 436-ФЗ</w:t>
        </w:r>
      </w:hyperlink>
      <w:r w:rsidRPr="00BC2EB1">
        <w:rPr>
          <w:rFonts w:ascii="Arial" w:eastAsia="Times New Roman" w:hAnsi="Arial" w:cs="Arial"/>
          <w:color w:val="2D2D2D"/>
          <w:spacing w:val="2"/>
          <w:sz w:val="21"/>
          <w:szCs w:val="21"/>
        </w:rPr>
        <w:t>, а также информационная продукция, содержащая оправданные ее жанром и (или) сюжетом: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w:t>
      </w:r>
      <w:r w:rsidRPr="00BC2EB1">
        <w:rPr>
          <w:rFonts w:ascii="Arial" w:eastAsia="Times New Roman" w:hAnsi="Arial" w:cs="Arial"/>
          <w:color w:val="2D2D2D"/>
          <w:spacing w:val="2"/>
          <w:sz w:val="21"/>
          <w:szCs w:val="21"/>
        </w:rPr>
        <w:lastRenderedPageBreak/>
        <w:t>у детей страх, ужас или панику;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3. Информационная продукция для детей, достигших возраста двенадцати лет, согласно </w:t>
      </w:r>
      <w:hyperlink r:id="rId20" w:history="1">
        <w:r w:rsidRPr="00BC2EB1">
          <w:rPr>
            <w:rFonts w:ascii="Arial" w:eastAsia="Times New Roman" w:hAnsi="Arial" w:cs="Arial"/>
            <w:color w:val="00466E"/>
            <w:spacing w:val="2"/>
            <w:sz w:val="21"/>
            <w:szCs w:val="21"/>
            <w:u w:val="single"/>
          </w:rPr>
          <w:t>статье 9 Федерального закона N 436-ФЗ</w:t>
        </w:r>
      </w:hyperlink>
      <w:r w:rsidRPr="00BC2EB1">
        <w:rPr>
          <w:rFonts w:ascii="Arial" w:eastAsia="Times New Roman" w:hAnsi="Arial" w:cs="Arial"/>
          <w:color w:val="2D2D2D"/>
          <w:spacing w:val="2"/>
          <w:sz w:val="21"/>
          <w:szCs w:val="21"/>
        </w:rPr>
        <w:t>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1" w:history="1">
        <w:r w:rsidRPr="00BC2EB1">
          <w:rPr>
            <w:rFonts w:ascii="Arial" w:eastAsia="Times New Roman" w:hAnsi="Arial" w:cs="Arial"/>
            <w:color w:val="00466E"/>
            <w:spacing w:val="2"/>
            <w:sz w:val="21"/>
            <w:szCs w:val="21"/>
            <w:u w:val="single"/>
          </w:rPr>
          <w:t>статьей 8 Федерального закона N 436-ФЗ</w:t>
        </w:r>
      </w:hyperlink>
      <w:r w:rsidRPr="00BC2EB1">
        <w:rPr>
          <w:rFonts w:ascii="Arial" w:eastAsia="Times New Roman" w:hAnsi="Arial" w:cs="Arial"/>
          <w:color w:val="2D2D2D"/>
          <w:spacing w:val="2"/>
          <w:sz w:val="21"/>
          <w:szCs w:val="21"/>
        </w:rPr>
        <w:t>, а также информационная продукция, содержащая оправданные ее жанром и (или) сюжетом: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4. Информационная продукция для детей, достигших возраста шестнадцати лет, согласно </w:t>
      </w:r>
      <w:hyperlink r:id="rId22" w:history="1">
        <w:r w:rsidRPr="00BC2EB1">
          <w:rPr>
            <w:rFonts w:ascii="Arial" w:eastAsia="Times New Roman" w:hAnsi="Arial" w:cs="Arial"/>
            <w:color w:val="00466E"/>
            <w:spacing w:val="2"/>
            <w:sz w:val="21"/>
            <w:szCs w:val="21"/>
            <w:u w:val="single"/>
          </w:rPr>
          <w:t>статье 10 Федерального закона N 436-ФЗ</w:t>
        </w:r>
      </w:hyperlink>
      <w:r w:rsidRPr="00BC2EB1">
        <w:rPr>
          <w:rFonts w:ascii="Arial" w:eastAsia="Times New Roman" w:hAnsi="Arial" w:cs="Arial"/>
          <w:color w:val="2D2D2D"/>
          <w:spacing w:val="2"/>
          <w:sz w:val="21"/>
          <w:szCs w:val="21"/>
        </w:rPr>
        <w:t>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3" w:history="1">
        <w:r w:rsidRPr="00BC2EB1">
          <w:rPr>
            <w:rFonts w:ascii="Arial" w:eastAsia="Times New Roman" w:hAnsi="Arial" w:cs="Arial"/>
            <w:color w:val="00466E"/>
            <w:spacing w:val="2"/>
            <w:sz w:val="21"/>
            <w:szCs w:val="21"/>
            <w:u w:val="single"/>
          </w:rPr>
          <w:t>статьей 9 Федерального закона N 436-ФЗ</w:t>
        </w:r>
      </w:hyperlink>
      <w:r w:rsidRPr="00BC2EB1">
        <w:rPr>
          <w:rFonts w:ascii="Arial" w:eastAsia="Times New Roman" w:hAnsi="Arial" w:cs="Arial"/>
          <w:color w:val="2D2D2D"/>
          <w:spacing w:val="2"/>
          <w:sz w:val="21"/>
          <w:szCs w:val="21"/>
        </w:rPr>
        <w:t>, а также информационная продукция, содержащая оправданные ее жанром и (или) сюжетом: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отдельные бранные слова и (или) выражения, не относящиеся к нецензурной брани;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УТВЕРЖДАЮ</w:t>
      </w:r>
      <w:r w:rsidRPr="00BC2EB1">
        <w:rPr>
          <w:rFonts w:ascii="Arial" w:eastAsia="Times New Roman" w:hAnsi="Arial" w:cs="Arial"/>
          <w:color w:val="2D2D2D"/>
          <w:spacing w:val="2"/>
          <w:sz w:val="21"/>
          <w:szCs w:val="21"/>
        </w:rPr>
        <w:br/>
        <w:t>Министр связи и массовых коммуникаций</w:t>
      </w:r>
      <w:r w:rsidRPr="00BC2EB1">
        <w:rPr>
          <w:rFonts w:ascii="Arial" w:eastAsia="Times New Roman" w:hAnsi="Arial" w:cs="Arial"/>
          <w:color w:val="2D2D2D"/>
          <w:spacing w:val="2"/>
          <w:sz w:val="21"/>
          <w:szCs w:val="21"/>
        </w:rPr>
        <w:br/>
        <w:t>Российской Федерации</w:t>
      </w:r>
      <w:r w:rsidRPr="00BC2EB1">
        <w:rPr>
          <w:rFonts w:ascii="Arial" w:eastAsia="Times New Roman" w:hAnsi="Arial" w:cs="Arial"/>
          <w:color w:val="2D2D2D"/>
          <w:spacing w:val="2"/>
          <w:sz w:val="21"/>
          <w:szCs w:val="21"/>
        </w:rPr>
        <w:br/>
        <w:t>Н.А.Никифоров</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СОГЛАСОВАНО</w:t>
      </w:r>
      <w:r w:rsidRPr="00BC2EB1">
        <w:rPr>
          <w:rFonts w:ascii="Arial" w:eastAsia="Times New Roman" w:hAnsi="Arial" w:cs="Arial"/>
          <w:color w:val="2D2D2D"/>
          <w:spacing w:val="2"/>
          <w:sz w:val="21"/>
          <w:szCs w:val="21"/>
        </w:rPr>
        <w:br/>
        <w:t>Министр образования и науки</w:t>
      </w:r>
      <w:r w:rsidRPr="00BC2EB1">
        <w:rPr>
          <w:rFonts w:ascii="Arial" w:eastAsia="Times New Roman" w:hAnsi="Arial" w:cs="Arial"/>
          <w:color w:val="2D2D2D"/>
          <w:spacing w:val="2"/>
          <w:sz w:val="21"/>
          <w:szCs w:val="21"/>
        </w:rPr>
        <w:br/>
        <w:t>Российской Федерации</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Д.В.Ливанов</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Термины и сокращения</w:t>
      </w:r>
    </w:p>
    <w:tbl>
      <w:tblPr>
        <w:tblW w:w="0" w:type="auto"/>
        <w:tblCellMar>
          <w:left w:w="0" w:type="dxa"/>
          <w:right w:w="0" w:type="dxa"/>
        </w:tblCellMar>
        <w:tblLook w:val="04A0" w:firstRow="1" w:lastRow="0" w:firstColumn="1" w:lastColumn="0" w:noHBand="0" w:noVBand="1"/>
      </w:tblPr>
      <w:tblGrid>
        <w:gridCol w:w="4130"/>
        <w:gridCol w:w="5214"/>
      </w:tblGrid>
      <w:tr w:rsidR="00BC2EB1" w:rsidRPr="00BC2EB1" w:rsidTr="00BC2EB1">
        <w:trPr>
          <w:trHeight w:val="15"/>
        </w:trPr>
        <w:tc>
          <w:tcPr>
            <w:tcW w:w="4990" w:type="dxa"/>
            <w:hideMark/>
          </w:tcPr>
          <w:p w:rsidR="00BC2EB1" w:rsidRPr="00BC2EB1" w:rsidRDefault="00BC2EB1" w:rsidP="00BC2EB1">
            <w:pPr>
              <w:spacing w:after="0" w:line="240" w:lineRule="auto"/>
              <w:rPr>
                <w:rFonts w:ascii="Arial" w:eastAsia="Times New Roman" w:hAnsi="Arial" w:cs="Arial"/>
                <w:b/>
                <w:bCs/>
                <w:color w:val="4C4C4C"/>
                <w:spacing w:val="2"/>
                <w:sz w:val="29"/>
                <w:szCs w:val="29"/>
              </w:rPr>
            </w:pPr>
          </w:p>
        </w:tc>
        <w:tc>
          <w:tcPr>
            <w:tcW w:w="6468"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Термин или сокращение</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Описание</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АС</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Автоматизированная система</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База данных категоризированных ресурсов</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Специализированные организации и внешние базы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Единый реестр</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информационный ресурс сети "Интернет"</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Уникально адресуемый в сети "Интернет" и доступный через сеть "Интернет" блок информации</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Контент</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Информация, размещенная в сети "Интернет"</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Контентная фильтрация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Методические материалы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 xml:space="preserve">Методические и справочные материалы для реализации комплексных мер по внедрению и </w:t>
            </w:r>
            <w:r w:rsidRPr="00BC2EB1">
              <w:rPr>
                <w:rFonts w:ascii="Times New Roman" w:eastAsia="Times New Roman" w:hAnsi="Times New Roman" w:cs="Times New Roman"/>
                <w:color w:val="2D2D2D"/>
                <w:sz w:val="21"/>
                <w:szCs w:val="21"/>
              </w:rPr>
              <w:lastRenderedPageBreak/>
              <w:t>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ОО</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Образовательные организации</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Единого реестра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Организация, привлекаемая для ведения Единого реестра</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Реестр НСОР</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Организация, привлекаемая для ведения Реестра НСОР</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Пользователь Интернета (потребитель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Физическое лицо или организация, обращающиеся к интернет-ресурсам с целью получения информации</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связи, предоставляющий услуги доступа к сети "Интернет" и иные связанные с интернетом услуги</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СКФ</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контентной фильтрации. Система, обеспечивающая ограничение доступа пользователей Интернета к интернет-ресурсам в соответствии с определенными правилами</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...СОР</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Автоматизированная система Оператора Реестра НСОР</w:t>
            </w:r>
          </w:p>
        </w:tc>
      </w:tr>
      <w:tr w:rsidR="00BC2EB1" w:rsidRPr="00BC2EB1" w:rsidTr="00BC2EB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Deep Packet Inspection. Технология накопления статистических данных, проверки и фильтрации сетевых пакетов по их содержимому</w:t>
            </w:r>
          </w:p>
        </w:tc>
      </w:tr>
    </w:tbl>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1. Введение</w:t>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1.1. Постановка задачи и состав документа</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w:t>
      </w:r>
      <w:r w:rsidRPr="00BC2EB1">
        <w:rPr>
          <w:rFonts w:ascii="Arial" w:eastAsia="Times New Roman" w:hAnsi="Arial" w:cs="Arial"/>
          <w:color w:val="2D2D2D"/>
          <w:spacing w:val="2"/>
          <w:sz w:val="21"/>
          <w:szCs w:val="21"/>
        </w:rPr>
        <w:lastRenderedPageBreak/>
        <w:t>образования и науки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функциональные требования к системам контентной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технические требования к системам контентной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требования к операторам связи по установке системы контентной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1.2. Обзор текущей ситуации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Обзор текущей ситуации дан в Приложении 1 к настоящему документу, в котором описана общая постановка задачи в контексте общей ситуации с ограничением доступа к информации в сети "Интернет", а также кратко описываются действующие практические механизмы обеспечения таких ограничений.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w:t>
      </w:r>
      <w:r w:rsidRPr="00BC2EB1">
        <w:rPr>
          <w:rFonts w:ascii="Arial" w:eastAsia="Times New Roman" w:hAnsi="Arial" w:cs="Arial"/>
          <w:color w:val="2D2D2D"/>
          <w:spacing w:val="2"/>
          <w:sz w:val="21"/>
          <w:szCs w:val="21"/>
        </w:rPr>
        <w:lastRenderedPageBreak/>
        <w:t>к ресурсам сети "Интернет", содержащим информацию, не совместимую с задачами образования и воспитания", подготовленном Минобрнауки России в 2006 году.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Основные выводы по текущей ситуации в связи с поставленной задачей следующие: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Механизм актуализации списка ограничения доступа не отвечает современным требованиям по оперативности.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Система изолирована и не взаимодействует с внутригосударственными системами и иными организациями и базами данных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На основе данных выводов разработана возможная модель развития СКФ в рамках образовательного процесса, которая отражена в Приложении 2 к настоящему документу. При разработке учитывались как результаты анализа текущей ситуации, так и существующие нормативно-правовые акты: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w:t>
      </w:r>
      <w:hyperlink r:id="rId24" w:history="1">
        <w:r w:rsidRPr="00BC2EB1">
          <w:rPr>
            <w:rFonts w:ascii="Arial" w:eastAsia="Times New Roman" w:hAnsi="Arial" w:cs="Arial"/>
            <w:color w:val="00466E"/>
            <w:spacing w:val="2"/>
            <w:sz w:val="21"/>
            <w:szCs w:val="21"/>
            <w:u w:val="single"/>
          </w:rPr>
          <w:t>Федеральный закон от 29 декабря 2010 года N 436-ФЗ "О защите детей от информации, причиняющей вред их здоровью и развитию"</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w:t>
      </w:r>
      <w:hyperlink r:id="rId25" w:history="1">
        <w:r w:rsidRPr="00BC2EB1">
          <w:rPr>
            <w:rFonts w:ascii="Arial" w:eastAsia="Times New Roman" w:hAnsi="Arial" w:cs="Arial"/>
            <w:color w:val="00466E"/>
            <w:spacing w:val="2"/>
            <w:sz w:val="21"/>
            <w:szCs w:val="21"/>
            <w:u w:val="single"/>
          </w:rPr>
          <w:t>Федеральный закон от 25 июля 2002 года N 114-ФЗ "О противодействии экстремистской деятельности"</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w:t>
      </w:r>
      <w:hyperlink r:id="rId26" w:history="1">
        <w:r w:rsidRPr="00BC2EB1">
          <w:rPr>
            <w:rFonts w:ascii="Arial" w:eastAsia="Times New Roman" w:hAnsi="Arial" w:cs="Arial"/>
            <w:color w:val="00466E"/>
            <w:spacing w:val="2"/>
            <w:sz w:val="21"/>
            <w:szCs w:val="21"/>
            <w:u w:val="single"/>
          </w:rPr>
          <w:t>Федеральный закон от 2 июля 2013 года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Методические материалы;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w:t>
      </w:r>
      <w:hyperlink r:id="rId27" w:history="1">
        <w:r w:rsidRPr="00BC2EB1">
          <w:rPr>
            <w:rFonts w:ascii="Arial" w:eastAsia="Times New Roman" w:hAnsi="Arial" w:cs="Arial"/>
            <w:color w:val="00466E"/>
            <w:spacing w:val="2"/>
            <w:sz w:val="21"/>
            <w:szCs w:val="21"/>
            <w:u w:val="single"/>
          </w:rPr>
          <w: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hyperlink>
      <w:r w:rsidRPr="00BC2EB1">
        <w:rPr>
          <w:rFonts w:ascii="Arial" w:eastAsia="Times New Roman" w:hAnsi="Arial" w:cs="Arial"/>
          <w:color w:val="2D2D2D"/>
          <w:spacing w:val="2"/>
          <w:sz w:val="21"/>
          <w:szCs w:val="21"/>
        </w:rPr>
        <w:t>, Минобрнауки России, 2011 г.</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разделе 2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2. Регламент взаимодействия участников процесса ограничения доступа учащихся к сети "Интернет"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 данном разделе даются краткое описание решения и схемы взаимодействия участников. Подробное описание дано в приложении 2 данного документа.</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drawing>
          <wp:inline distT="0" distB="0" distL="0" distR="0">
            <wp:extent cx="4886325" cy="3838575"/>
            <wp:effectExtent l="0" t="0" r="9525" b="9525"/>
            <wp:docPr id="7" name="Рисунок 7"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86325" cy="3838575"/>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Рис.1. Схема процесса взаимодействия</w:t>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2.1. Схема предлагаемого решения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Общая схема взаимодействия участников процесса в предлагаемом решении приведена на рис.1.</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обеспечивает следующие возможности ограничения доступа к информации при доступе в Интернет из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запрет доступа к запрещенной в России информации и информации, запрещенной к распространению среди детей;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запрет доступа к информации, не соответствующей задачам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ограничение доступа к информации, не соответствующей возрастной категории учащегося, осуществляющего доступ в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Идентификация Образовательной Организации, подключаемой к провайдеру сети "Интернет", осуществляется по статическому внешнему IP-адресу (адресам), выделенному Организации ("белые" IP-адреса), либо путем регистрации соответствия ОО внутренним статическим IP-адресам ("серые" адреса) при других способах подключения.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Варианты решения для идентификации возрастной категории учащегося представлены в приложении 2.</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табл.1 представлены роли участников процесса и перечислены их основные задачи:</w:t>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Таблица 1. Роли и задачи участников взаимодействия</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3616"/>
        <w:gridCol w:w="5728"/>
      </w:tblGrid>
      <w:tr w:rsidR="00BC2EB1" w:rsidRPr="00BC2EB1" w:rsidTr="00BC2EB1">
        <w:trPr>
          <w:trHeight w:val="15"/>
        </w:trPr>
        <w:tc>
          <w:tcPr>
            <w:tcW w:w="4250" w:type="dxa"/>
            <w:hideMark/>
          </w:tcPr>
          <w:p w:rsidR="00BC2EB1" w:rsidRPr="00BC2EB1" w:rsidRDefault="00BC2EB1" w:rsidP="00BC2EB1">
            <w:pPr>
              <w:spacing w:after="0" w:line="240" w:lineRule="auto"/>
              <w:rPr>
                <w:rFonts w:ascii="Arial" w:eastAsia="Times New Roman" w:hAnsi="Arial" w:cs="Arial"/>
                <w:color w:val="2D2D2D"/>
                <w:spacing w:val="2"/>
                <w:sz w:val="21"/>
                <w:szCs w:val="21"/>
              </w:rPr>
            </w:pPr>
          </w:p>
        </w:tc>
        <w:tc>
          <w:tcPr>
            <w:tcW w:w="7207"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Участник процесса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Задачи участника</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Единого реестра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Задачи Оператора Единого реестра: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lastRenderedPageBreak/>
              <w:br/>
              <w:t>- организация проведения экспертизы информационной продукции в целях обеспечения информационной безопасности детей;</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настоящее время данные функции выполняет Роскомнадзор. "Единый реестр" - официальное название реестра ресурсов запрещенной информации</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Оператор Реестра НСОР</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 осуществляет:</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 экспертами и агрегацию результатов проведения экспертиз;</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 компетентными органами государственной власти;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контроль обновлений настроек систем СКФ в соответствии с Реестром НСОР;</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координацию обработки Обращений и Нотификаций о потенциально опасных интернет-ресурсах;</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прием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со специализированными организациями и внешними базами данных;</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сбор и агрегацию статистики использования Интернета в образовательных организациях;</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lastRenderedPageBreak/>
              <w:br/>
              <w:t>- подключение СКФ интернет-провайдеров.</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настоящее время централизованно данные функции не выполняются.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Задачи Оператора Реестра НСОР должны преимущественно осуществляться посредством автоматизированной системы, осуществляющей следующие функции: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 системами фильтрации, используемыми для ОО;</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сбор статистических данных использования сети "Интернет" в ОО;</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передача на экспертизу интернет-ресурсов, содержащих контент, не соответствующий образовательному процессу;</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ведение базы данных URL-адресов, содержащих контент, не соответствующий образовательному процессу;</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 внешними базами данных интернет-ресурсов и специализированными организациями;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автоматизированный прием заявлений об обнаружении интернет-контента, не соответствующего образовательному процессу;</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взаимодействие с компетентными органами государственной власти</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Эксперты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Специалисты, обеспечивающие анализ информационных интернет-ресурсов на соответствие требованиям законодательных и нормативных актов.</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Задачи экспертов:</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lastRenderedPageBreak/>
              <w:br/>
              <w:t>- подготовка рекомендаций по формированию правил автоматической идентификации нежелательного контента;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осуществление экспертизы интернет-ресурсов по запросам Оператора Реестра НСОР</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Автоматизированный прием сообщений</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 совместимых с образованием или необоснованно заблокированных интернет-ресурсов из установленных СКФ, либо формы ручной подачи заявления.</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настоящее время "горячая линия" функционирует при Роскомнадзоре и принимает заявления об обнаруженных запрещенных интернет-ресурсах</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Образовательная организация (ОО)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Предоставление обучающимся доступа к сети "Интернет".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Ввод в эксплуатацию системы СКФ.</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Предоставление образовательным организациям доступа в Интернет.</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Эксплуатация системы СКФ.</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Обеспечение фильтрации (блокировки) трафика в соответствии с Единым реестром.</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Обеспечение фильтрации (блокировки) трафика в соответствии с Реестром НСОР информации.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Специализированные организации и внешние базы данных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Базы данных интернет-ресурсов, в том числе международные, содержащие реестры противоправного или не соответствующего целям образования контента.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lastRenderedPageBreak/>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ФОИВ в области образования (на схеме не показан)</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Формирование политики использования сети "Интернет" в рамках образовательного процесса.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Анализ результатов реализации политики</w:t>
            </w:r>
          </w:p>
        </w:tc>
      </w:tr>
      <w:tr w:rsidR="00BC2EB1" w:rsidRPr="00BC2EB1" w:rsidTr="00BC2EB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Федеральная служба по надзору в области образования (на схеме не показана)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Контроль за соблюдением требований законодательства и нормативных актов в области использования Интернета в рамках учебного процесса;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Устранение выявленных нарушений</w:t>
            </w:r>
          </w:p>
        </w:tc>
      </w:tr>
    </w:tbl>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2.2. Основные сценарии ограничения доступа к сети "Интернет"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1. Обращение учащегося из образовательной организации к интернет-ресурсу, содержащему информацию, запрещенную на территории Российской Федерации.</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2. Обращение учащегося из образовательной организации к интернет-ресурсу, содержащему информацию, не совместимую с задачами образования.</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3. Обращение учащегося из образовательной организации к интернет-ресурсу, содержащему потенциально опасную информацию.</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В табл.2 представлено описание взаимодействия участников при реализации основных </w:t>
      </w:r>
      <w:r w:rsidRPr="00BC2EB1">
        <w:rPr>
          <w:rFonts w:ascii="Arial" w:eastAsia="Times New Roman" w:hAnsi="Arial" w:cs="Arial"/>
          <w:color w:val="2D2D2D"/>
          <w:spacing w:val="2"/>
          <w:sz w:val="21"/>
          <w:szCs w:val="21"/>
        </w:rPr>
        <w:lastRenderedPageBreak/>
        <w:t>сценариев работы СКФ.</w:t>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Таблица 2. Сценарии взаимодействия</w:t>
      </w:r>
    </w:p>
    <w:p w:rsidR="00BC2EB1" w:rsidRPr="00BC2EB1" w:rsidRDefault="00BC2EB1" w:rsidP="00BC2EB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794"/>
        <w:gridCol w:w="2269"/>
        <w:gridCol w:w="3227"/>
        <w:gridCol w:w="3054"/>
      </w:tblGrid>
      <w:tr w:rsidR="00BC2EB1" w:rsidRPr="00BC2EB1" w:rsidTr="00BC2EB1">
        <w:trPr>
          <w:trHeight w:val="15"/>
        </w:trPr>
        <w:tc>
          <w:tcPr>
            <w:tcW w:w="924" w:type="dxa"/>
            <w:hideMark/>
          </w:tcPr>
          <w:p w:rsidR="00BC2EB1" w:rsidRPr="00BC2EB1" w:rsidRDefault="00BC2EB1" w:rsidP="00BC2EB1">
            <w:pPr>
              <w:spacing w:after="0" w:line="240" w:lineRule="auto"/>
              <w:rPr>
                <w:rFonts w:ascii="Arial" w:eastAsia="Times New Roman" w:hAnsi="Arial" w:cs="Arial"/>
                <w:color w:val="2D2D2D"/>
                <w:spacing w:val="2"/>
                <w:sz w:val="21"/>
                <w:szCs w:val="21"/>
              </w:rPr>
            </w:pPr>
          </w:p>
        </w:tc>
        <w:tc>
          <w:tcPr>
            <w:tcW w:w="2587"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c>
          <w:tcPr>
            <w:tcW w:w="4066"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c>
          <w:tcPr>
            <w:tcW w:w="3881" w:type="dxa"/>
            <w:hideMark/>
          </w:tcPr>
          <w:p w:rsidR="00BC2EB1" w:rsidRPr="00BC2EB1" w:rsidRDefault="00BC2EB1" w:rsidP="00BC2EB1">
            <w:pPr>
              <w:spacing w:after="0" w:line="240" w:lineRule="auto"/>
              <w:rPr>
                <w:rFonts w:ascii="Times New Roman" w:eastAsia="Times New Roman" w:hAnsi="Times New Roman" w:cs="Times New Roman"/>
                <w:sz w:val="20"/>
                <w:szCs w:val="20"/>
              </w:rPr>
            </w:pP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N</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Участник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Действия (номер на схеме)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Результат</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Учащийся образовательной организации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Обращается к ресурсу сети "Интернет"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Запрос отправляется к интернет-провайдеру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проверяет адрес интернет-ресурса по Реестру НСОР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Реестр НСОР.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Средства интернет-провайдера проверяют адрес интернет-ресурса по Единому реестру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включен в Единый реестр.</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Доступ к интернет-ресурсу блокируется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регистрирует обращение к запрещенному интернет-ресурсу и передает в АС Оператора Реестра НСОР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Обновляется статистика в АС Оператора Реестра НСОР</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Учащийся образовательной организации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Обращается к ресурсу сети "Интернет"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Запрос направляется к интернет-провайдеру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проверяет адрес интернет-ресурса по Реестру НСОР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включен в "черный список" Реестра НСОР. Доступ к интернет-ресурсу блокируется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регистрирует обращение к запрещенному интернет-ресурсу и передает в АС Оператора Реестра НСОР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Обновляется статистика в АС Оператора Реестра НСОР</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учащегося из образовательной организации к интернет-ресурсу, содержащему потенциально опасную информацию</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3.1.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Учащийся образовательной организации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Обращается к ресурсу сети "Интернет"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Запрос направляется к интернет-провайдеру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проверяет адрес интернет-ресурса по Реестру НСОР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Реестр НСОР.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Средства интернет-провайдера проверяют адрес интернет-ресурса по Единому реестру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Единый реестр.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анализирует содержимое интернет-ресурса (4)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Обнаружены признаки потенциально опасного контента.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Система СКФ передает в АС Оператора Реестра НСОР электронное Обращение об обнаружении потенциально опасного контента</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Получает обращение от СКФ интернет-провайдера (5). Направляет запрос эксперту на анализ интернет-ресурса (6)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Обновляется статистика в АС Оператора Реестра НСОР. Запрос в АС Оператора Реестра НСОР назначен эксперту для рассмотрения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Эксперт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Проводит экспертизу интернет-</w:t>
            </w:r>
            <w:r w:rsidRPr="00BC2EB1">
              <w:rPr>
                <w:rFonts w:ascii="Times New Roman" w:eastAsia="Times New Roman" w:hAnsi="Times New Roman" w:cs="Times New Roman"/>
                <w:color w:val="2D2D2D"/>
                <w:sz w:val="21"/>
                <w:szCs w:val="21"/>
              </w:rPr>
              <w:br/>
              <w:t>ресурса.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Регистрирует заключение в запросе.</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Направляет запрос Оператору Реестра НСОР (7)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Результат экспертизы фиксируется Оператором Реестра НСОР</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3.7.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По результатам экспертизы:</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 случае контента, не совместимого с задачами образования, интернет-ресурс включается в "черный список" Реестра НСОР (список интернет-</w:t>
            </w:r>
            <w:r w:rsidRPr="00BC2EB1">
              <w:rPr>
                <w:rFonts w:ascii="Times New Roman" w:eastAsia="Times New Roman" w:hAnsi="Times New Roman" w:cs="Times New Roman"/>
                <w:color w:val="2D2D2D"/>
                <w:sz w:val="21"/>
                <w:szCs w:val="21"/>
              </w:rPr>
              <w:br/>
              <w:t>ресурсов, не совместимых с задачами образования) (8);</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В обращении регистрируется решение.</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"черный список" Реестра НСОР вносится адрес интернет-ресурса. Обновляется статистика обработки обращений</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3.8.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обновляет конфигурацию в соответствии с обновленным Реестром НСОР (9)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Новые запросы к данному интернет-ресурсу будут блокироваться на втором шаге сценария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Учащийся образовательной организации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Обращается к ресурсу сети "Интернет"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Запрос направляется к интернет-провайдеру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проверяет адрес интернет-ресурса по Реестру НСОР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Реестр НСОР.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Средства интернет-провайдера проверяют адрес интернет-ресурса по Единому реестру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Единый реестр.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анализирует содержимое интернет-ресурса (4)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Не обнаружено признаков потенциально опасного контента. Учащийся образовательной организации получает доступ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Образовательная организация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Работник ОО регистрирует получение доступа к информации, несовместимой с задачами образования.</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Работник ОО передает информацию об интернет-ресурсе через электронное обращение (10)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240" w:lineRule="auto"/>
              <w:rPr>
                <w:rFonts w:ascii="Times New Roman" w:eastAsia="Times New Roman" w:hAnsi="Times New Roman" w:cs="Times New Roman"/>
                <w:color w:val="2D2D2D"/>
                <w:sz w:val="21"/>
                <w:szCs w:val="21"/>
              </w:rPr>
            </w:pP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В автоматическом порядке регистрирует обращение и отправляет его на экспертизу (6)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зарегистрировано и передано на экспертизу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Эксперт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Проводит экспертизу интернет-ресурса.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Регистрирует заключение в запросе.</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Направляет запрос Оператору Реестра НСОР (7)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Результат экспертизы фиксируется Оператором Реестра НСОР</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включается в список интернет-ресурсов, не совместимых с задачами образования (8)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В обращении регистрируется решение.</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В Реестр НСОР вносится адрес интернет-ресурса. Обновляется статистика обработки обращений в АС Оператора Реестра НСОР</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4.9.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обновляет конфигурацию в соответствии с обновленным Реестром НСОР (9)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Новые запросы к данному интернет-ресурсу будут блокироваться на втором шаге сценария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Учащийся образовательной организации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Обращается к ресурсу сети "Интернет" (1)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Запрос направляется к интернет-</w:t>
            </w:r>
            <w:r w:rsidRPr="00BC2EB1">
              <w:rPr>
                <w:rFonts w:ascii="Times New Roman" w:eastAsia="Times New Roman" w:hAnsi="Times New Roman" w:cs="Times New Roman"/>
                <w:color w:val="2D2D2D"/>
                <w:sz w:val="21"/>
                <w:szCs w:val="21"/>
              </w:rPr>
              <w:br/>
              <w:t>провайдеру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проверяет адрес интернет-ресурса по Реестру НСОР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Реестр НСОР.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Средства интернет-провайдера проверяют адрес интернет-</w:t>
            </w:r>
            <w:r w:rsidRPr="00BC2EB1">
              <w:rPr>
                <w:rFonts w:ascii="Times New Roman" w:eastAsia="Times New Roman" w:hAnsi="Times New Roman" w:cs="Times New Roman"/>
                <w:color w:val="2D2D2D"/>
                <w:sz w:val="21"/>
                <w:szCs w:val="21"/>
              </w:rPr>
              <w:br/>
              <w:t>ресурса по Единому реестру (3)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Интернет-ресурс не включен в Единый реестр. Запрос пропускается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анализирует содержимое интернет-ресурса (4)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Не обнаружено признаков потенциально опасного контента. Учащийся образовательной организации получает доступ к интернет-ресурсу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Образовательная организация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Работник ОО регистрирует получение доступа к информации, не совместимой с задачами образования.</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Работник ОО обращается на "горячую линию"</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240" w:lineRule="auto"/>
              <w:rPr>
                <w:rFonts w:ascii="Times New Roman" w:eastAsia="Times New Roman" w:hAnsi="Times New Roman" w:cs="Times New Roman"/>
                <w:color w:val="2D2D2D"/>
                <w:sz w:val="21"/>
                <w:szCs w:val="21"/>
              </w:rPr>
            </w:pP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"Горячая линия"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Специалист "горячей линии" регистрирует Обращение (или обращение регистрируется автоматически в зависимости от канала)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зарегистрировано</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"Горячая линия"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Специалист "горячей линии" проверяет данные Обращения и классифицирует его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Данные из Обращения подтверждаются.</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Обращение относится к информации, запрещенной на территории Российской Федерации</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"Горячая линия"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Специалист "горячей линии" направляет обращение Оператору Единого реестра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Обращение передано Оператору Единого реестра.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Статистика обработки обращений обновлена</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5.9.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 xml:space="preserve">Оператор Единого реестра (вне процесса </w:t>
            </w:r>
            <w:r w:rsidRPr="00BC2EB1">
              <w:rPr>
                <w:rFonts w:ascii="Times New Roman" w:eastAsia="Times New Roman" w:hAnsi="Times New Roman" w:cs="Times New Roman"/>
                <w:color w:val="2D2D2D"/>
                <w:sz w:val="21"/>
                <w:szCs w:val="21"/>
              </w:rPr>
              <w:lastRenderedPageBreak/>
              <w:t>ограничения доступа учащихся в Интернет)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Направляет запрос эксперту на анализ интернет-ресурса (12).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lastRenderedPageBreak/>
              <w:br/>
              <w:t>В случае положительного заключения эксперта интернет-ресурс включается в Единый реестр (13). Интернет-провайдеру, предоставляющему подключение интернет-ресурса, направляется предписание о блокировке интернет-ресурса (14). Интернет-</w:t>
            </w:r>
            <w:r w:rsidRPr="00BC2EB1">
              <w:rPr>
                <w:rFonts w:ascii="Times New Roman" w:eastAsia="Times New Roman" w:hAnsi="Times New Roman" w:cs="Times New Roman"/>
                <w:color w:val="2D2D2D"/>
                <w:sz w:val="21"/>
                <w:szCs w:val="21"/>
              </w:rPr>
              <w:br/>
              <w:t>провайдер блокирует интернет-</w:t>
            </w:r>
            <w:r w:rsidRPr="00BC2EB1">
              <w:rPr>
                <w:rFonts w:ascii="Times New Roman" w:eastAsia="Times New Roman" w:hAnsi="Times New Roman" w:cs="Times New Roman"/>
                <w:color w:val="2D2D2D"/>
                <w:sz w:val="21"/>
                <w:szCs w:val="21"/>
              </w:rPr>
              <w:br/>
              <w:t>ресурс.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 xml:space="preserve">Новые запросы к данному интернет-ресурсу будут </w:t>
            </w:r>
            <w:r w:rsidRPr="00BC2EB1">
              <w:rPr>
                <w:rFonts w:ascii="Times New Roman" w:eastAsia="Times New Roman" w:hAnsi="Times New Roman" w:cs="Times New Roman"/>
                <w:color w:val="2D2D2D"/>
                <w:sz w:val="21"/>
                <w:szCs w:val="21"/>
              </w:rPr>
              <w:lastRenderedPageBreak/>
              <w:t>блокироваться на третьем шаге сценария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6.</w:t>
            </w: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Гражданин или владелец интернет-</w:t>
            </w:r>
            <w:r w:rsidRPr="00BC2EB1">
              <w:rPr>
                <w:rFonts w:ascii="Times New Roman" w:eastAsia="Times New Roman" w:hAnsi="Times New Roman" w:cs="Times New Roman"/>
                <w:color w:val="2D2D2D"/>
                <w:sz w:val="21"/>
                <w:szCs w:val="21"/>
              </w:rPr>
              <w:br/>
              <w:t>ресурса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Регистрирует электронное обращение (15)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формирует запрос эксперту</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6.2.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Эксперт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Проводит экспертизу интернет-</w:t>
            </w:r>
            <w:r w:rsidRPr="00BC2EB1">
              <w:rPr>
                <w:rFonts w:ascii="Times New Roman" w:eastAsia="Times New Roman" w:hAnsi="Times New Roman" w:cs="Times New Roman"/>
                <w:color w:val="2D2D2D"/>
                <w:sz w:val="21"/>
                <w:szCs w:val="21"/>
              </w:rPr>
              <w:br/>
              <w:t>ресурса.</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Регистрирует заключение в запросе.</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Направляет запрос Оператору Реестра НСОР (7)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 получает заключение эксперта</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6.3.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Если решение эксперта положительное, то принимается решение об исключении интернет-</w:t>
            </w:r>
            <w:r w:rsidRPr="00BC2EB1">
              <w:rPr>
                <w:rFonts w:ascii="Times New Roman" w:eastAsia="Times New Roman" w:hAnsi="Times New Roman" w:cs="Times New Roman"/>
                <w:color w:val="2D2D2D"/>
                <w:sz w:val="21"/>
                <w:szCs w:val="21"/>
              </w:rPr>
              <w:br/>
              <w:t>ресурса из реестра не совместимых с образованием (8)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Решение регистрируется в обращении.</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Из "черного списка" Реестра НСОР исключается интернет-ресурс. Далее - шаг 6.5</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6.4.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Оператор Реестра НСОР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Если решение эксперта отрицательное, то Реестр НСОР остается без изменений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Решение регистрируется в обращении. Обработка завершается. </w:t>
            </w:r>
            <w:r w:rsidRPr="00BC2EB1">
              <w:rPr>
                <w:rFonts w:ascii="Times New Roman" w:eastAsia="Times New Roman" w:hAnsi="Times New Roman" w:cs="Times New Roman"/>
                <w:color w:val="2D2D2D"/>
                <w:sz w:val="21"/>
                <w:szCs w:val="21"/>
              </w:rPr>
              <w:br/>
            </w:r>
            <w:r w:rsidRPr="00BC2EB1">
              <w:rPr>
                <w:rFonts w:ascii="Times New Roman" w:eastAsia="Times New Roman" w:hAnsi="Times New Roman" w:cs="Times New Roman"/>
                <w:color w:val="2D2D2D"/>
                <w:sz w:val="21"/>
                <w:szCs w:val="21"/>
              </w:rPr>
              <w:br/>
              <w:t xml:space="preserve">Гражданин или владелец интернет-ресурса может подать письменную жалобу Оператору Реестра НСОР, </w:t>
            </w:r>
            <w:r w:rsidRPr="00BC2EB1">
              <w:rPr>
                <w:rFonts w:ascii="Times New Roman" w:eastAsia="Times New Roman" w:hAnsi="Times New Roman" w:cs="Times New Roman"/>
                <w:color w:val="2D2D2D"/>
                <w:sz w:val="21"/>
                <w:szCs w:val="21"/>
              </w:rPr>
              <w:lastRenderedPageBreak/>
              <w:t>которая будет рассмотрена в порядке, устанавливаемом надзорным органом в области образования (16)</w:t>
            </w:r>
          </w:p>
        </w:tc>
      </w:tr>
      <w:tr w:rsidR="00BC2EB1" w:rsidRPr="00BC2EB1" w:rsidTr="00BC2EB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jc w:val="center"/>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lastRenderedPageBreak/>
              <w:t>6.5.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Интернет-провайдер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Система СКФ обновляет конфигурацию в соответствии с обновленным Реестром НСОР (9)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2EB1" w:rsidRPr="00BC2EB1" w:rsidRDefault="00BC2EB1" w:rsidP="00BC2EB1">
            <w:pPr>
              <w:spacing w:after="0" w:line="315" w:lineRule="atLeast"/>
              <w:textAlignment w:val="baseline"/>
              <w:rPr>
                <w:rFonts w:ascii="Times New Roman" w:eastAsia="Times New Roman" w:hAnsi="Times New Roman" w:cs="Times New Roman"/>
                <w:color w:val="2D2D2D"/>
                <w:sz w:val="21"/>
                <w:szCs w:val="21"/>
              </w:rPr>
            </w:pPr>
            <w:r w:rsidRPr="00BC2EB1">
              <w:rPr>
                <w:rFonts w:ascii="Times New Roman" w:eastAsia="Times New Roman" w:hAnsi="Times New Roman" w:cs="Times New Roman"/>
                <w:color w:val="2D2D2D"/>
                <w:sz w:val="21"/>
                <w:szCs w:val="21"/>
              </w:rPr>
              <w:t>Новые запросы к данному интернет-ресурсу не будут блокироваться на втором шаге сценария</w:t>
            </w:r>
          </w:p>
        </w:tc>
      </w:tr>
    </w:tbl>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3. Приложение 1. Анализ существующего опыта и действующих НПА</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Анализ существующего опыта и действующих НПА</w:t>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3.1. Предпосылки проведения работ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Вместе с этим Минобрнауки России разработало единую систему контент-фильтрации доступа к сети "Интернет" и </w:t>
      </w:r>
      <w:hyperlink r:id="rId29" w:history="1">
        <w:r w:rsidRPr="00BC2EB1">
          <w:rPr>
            <w:rFonts w:ascii="Arial" w:eastAsia="Times New Roman" w:hAnsi="Arial" w:cs="Arial"/>
            <w:color w:val="00466E"/>
            <w:spacing w:val="2"/>
            <w:sz w:val="21"/>
            <w:szCs w:val="21"/>
            <w:u w:val="single"/>
          </w:rPr>
          <w: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Однако в настоящее время задача ограничения доступа обучающихся ОО к ресурсам сети "Интернет" в полной мере не решена.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этой связи можно выделить следующий ряд причин:</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отсутствуют технологические инструменты адресного контроля за осуществлением фильтрации интернет-контента при использовании сети "Интернет" в 00;</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СКФ изолирована и не взаимодействует с внутригосударственными системами и иными организациями и базами данных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0" w:history="1">
        <w:r w:rsidRPr="00BC2EB1">
          <w:rPr>
            <w:rFonts w:ascii="Arial" w:eastAsia="Times New Roman" w:hAnsi="Arial" w:cs="Arial"/>
            <w:color w:val="00466E"/>
            <w:spacing w:val="2"/>
            <w:sz w:val="21"/>
            <w:szCs w:val="21"/>
            <w:u w:val="single"/>
          </w:rPr>
          <w:t>ст.15.1</w:t>
        </w:r>
      </w:hyperlink>
      <w:r w:rsidRPr="00BC2EB1">
        <w:rPr>
          <w:rFonts w:ascii="Arial" w:eastAsia="Times New Roman" w:hAnsi="Arial" w:cs="Arial"/>
          <w:color w:val="2D2D2D"/>
          <w:spacing w:val="2"/>
          <w:sz w:val="21"/>
          <w:szCs w:val="21"/>
        </w:rPr>
        <w:t> и </w:t>
      </w:r>
      <w:hyperlink r:id="rId31" w:history="1">
        <w:r w:rsidRPr="00BC2EB1">
          <w:rPr>
            <w:rFonts w:ascii="Arial" w:eastAsia="Times New Roman" w:hAnsi="Arial" w:cs="Arial"/>
            <w:color w:val="00466E"/>
            <w:spacing w:val="2"/>
            <w:sz w:val="21"/>
            <w:szCs w:val="21"/>
            <w:u w:val="single"/>
          </w:rPr>
          <w:t>15.2 Федерального закона N 149-ФЗ</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Вместе с этим в связи с вступлением в силу </w:t>
      </w:r>
      <w:hyperlink r:id="rId32" w:history="1">
        <w:r w:rsidRPr="00BC2EB1">
          <w:rPr>
            <w:rFonts w:ascii="Arial" w:eastAsia="Times New Roman" w:hAnsi="Arial" w:cs="Arial"/>
            <w:color w:val="00466E"/>
            <w:spacing w:val="2"/>
            <w:sz w:val="21"/>
            <w:szCs w:val="21"/>
            <w:u w:val="single"/>
          </w:rPr>
          <w:t>федеральных законов N 436-ФЗ</w:t>
        </w:r>
      </w:hyperlink>
      <w:r w:rsidRPr="00BC2EB1">
        <w:rPr>
          <w:rFonts w:ascii="Arial" w:eastAsia="Times New Roman" w:hAnsi="Arial" w:cs="Arial"/>
          <w:color w:val="2D2D2D"/>
          <w:spacing w:val="2"/>
          <w:sz w:val="21"/>
          <w:szCs w:val="21"/>
        </w:rPr>
        <w:t>, </w:t>
      </w:r>
      <w:hyperlink r:id="rId33" w:history="1">
        <w:r w:rsidRPr="00BC2EB1">
          <w:rPr>
            <w:rFonts w:ascii="Arial" w:eastAsia="Times New Roman" w:hAnsi="Arial" w:cs="Arial"/>
            <w:color w:val="00466E"/>
            <w:spacing w:val="2"/>
            <w:sz w:val="21"/>
            <w:szCs w:val="21"/>
            <w:u w:val="single"/>
          </w:rPr>
          <w:t>N 139-ФЗ</w:t>
        </w:r>
      </w:hyperlink>
      <w:r w:rsidRPr="00BC2EB1">
        <w:rPr>
          <w:rFonts w:ascii="Arial" w:eastAsia="Times New Roman" w:hAnsi="Arial" w:cs="Arial"/>
          <w:color w:val="2D2D2D"/>
          <w:spacing w:val="2"/>
          <w:sz w:val="21"/>
          <w:szCs w:val="21"/>
        </w:rPr>
        <w:t> и </w:t>
      </w:r>
      <w:hyperlink r:id="rId34" w:history="1">
        <w:r w:rsidRPr="00BC2EB1">
          <w:rPr>
            <w:rFonts w:ascii="Arial" w:eastAsia="Times New Roman" w:hAnsi="Arial" w:cs="Arial"/>
            <w:color w:val="00466E"/>
            <w:spacing w:val="2"/>
            <w:sz w:val="21"/>
            <w:szCs w:val="21"/>
            <w:u w:val="single"/>
          </w:rPr>
          <w:t>N 187-ФЗ</w:t>
        </w:r>
      </w:hyperlink>
      <w:r w:rsidRPr="00BC2EB1">
        <w:rPr>
          <w:rFonts w:ascii="Arial" w:eastAsia="Times New Roman" w:hAnsi="Arial" w:cs="Arial"/>
          <w:color w:val="2D2D2D"/>
          <w:spacing w:val="2"/>
          <w:sz w:val="21"/>
          <w:szCs w:val="21"/>
        </w:rPr>
        <w:t> Минобрнауки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 соответствующий целям обучения учащихся ОО характер (далее - Рекомендации).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 соответствующий целям обучения учащихся ОО характер, а именно: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функциональные и технические требования к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унифицированные требования к операторам связи (интернет-провайдерам) по обеспечению организации работы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функциональные и технические требования к реализации централизованного ведения реестра информации, носящей противоправный или не соответствующий целям обучения учащихся характер;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3.2. Система контентной фильтрации Минобрнауки России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Базовые принципы организации СКФ в ОО, изложенные в Методических материалах, закрепляют следующие основные принципы: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законодательством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специальными знаниями, в том числе полученными в результате профессиональной деятельности по рассматриваемой тематике;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интересами обучающихся, целями образовательного процесса;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рекомендациями профильных органов и организаций в сфере классификации ресурсов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Образовательная организация несет ответственность за невыполнение функций в рамках своей компетенции.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об обнаруженных информационных интернет-ресурсах передается на специальную "горячую линию".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Достоинствами реализованной системы ограничения доступа к информации являются: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также не требуется дополнительного оборудования в школах;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относительная простота всего комплекса мер, что упрощает внедрение. </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Среди недостатков следует отметить: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w:t>
      </w:r>
      <w:r w:rsidRPr="00BC2EB1">
        <w:rPr>
          <w:rFonts w:ascii="Arial" w:eastAsia="Times New Roman" w:hAnsi="Arial" w:cs="Arial"/>
          <w:color w:val="2D2D2D"/>
          <w:spacing w:val="2"/>
          <w:sz w:val="21"/>
          <w:szCs w:val="21"/>
        </w:rPr>
        <w:lastRenderedPageBreak/>
        <w:t>зарубежных интернет-ресурсов на соответствие политике, при том, что такой анализ мог быть уже сделан другими организациями;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локального фильтра;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осуществление ограничения доступа описано как ограничение доступа к интернет-ресурсам, а не информации (контенту), размещенным в сети "Интернет", как этого требует Федеральный закон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2011 году были утверждены </w:t>
      </w:r>
      <w:hyperlink r:id="rId35" w:history="1">
        <w:r w:rsidRPr="00BC2EB1">
          <w:rPr>
            <w:rFonts w:ascii="Arial" w:eastAsia="Times New Roman" w:hAnsi="Arial" w:cs="Arial"/>
            <w:color w:val="00466E"/>
            <w:spacing w:val="2"/>
            <w:sz w:val="21"/>
            <w:szCs w:val="21"/>
            <w:u w:val="single"/>
          </w:rPr>
          <w: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целом данные </w:t>
      </w:r>
      <w:hyperlink r:id="rId36" w:history="1">
        <w:r w:rsidRPr="00BC2EB1">
          <w:rPr>
            <w:rFonts w:ascii="Arial" w:eastAsia="Times New Roman" w:hAnsi="Arial" w:cs="Arial"/>
            <w:color w:val="00466E"/>
            <w:spacing w:val="2"/>
            <w:sz w:val="21"/>
            <w:szCs w:val="21"/>
            <w:u w:val="single"/>
          </w:rPr>
          <w:t>правила</w:t>
        </w:r>
      </w:hyperlink>
      <w:r w:rsidRPr="00BC2EB1">
        <w:rPr>
          <w:rFonts w:ascii="Arial" w:eastAsia="Times New Roman" w:hAnsi="Arial" w:cs="Arial"/>
          <w:color w:val="2D2D2D"/>
          <w:spacing w:val="2"/>
          <w:sz w:val="21"/>
          <w:szCs w:val="21"/>
        </w:rPr>
        <w:t> не изменяют принципов, заложенных в Методических рекомендациях 2006 года.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этом </w:t>
      </w:r>
      <w:hyperlink r:id="rId37" w:history="1">
        <w:r w:rsidRPr="00BC2EB1">
          <w:rPr>
            <w:rFonts w:ascii="Arial" w:eastAsia="Times New Roman" w:hAnsi="Arial" w:cs="Arial"/>
            <w:color w:val="00466E"/>
            <w:spacing w:val="2"/>
            <w:sz w:val="21"/>
            <w:szCs w:val="21"/>
            <w:u w:val="single"/>
          </w:rPr>
          <w:t>правила</w:t>
        </w:r>
      </w:hyperlink>
      <w:r w:rsidRPr="00BC2EB1">
        <w:rPr>
          <w:rFonts w:ascii="Arial" w:eastAsia="Times New Roman" w:hAnsi="Arial" w:cs="Arial"/>
          <w:color w:val="2D2D2D"/>
          <w:spacing w:val="2"/>
          <w:sz w:val="21"/>
          <w:szCs w:val="21"/>
        </w:rPr>
        <w:t> подчеркивают, что СКФ должны реализовывать единую политику исключения доступа к интернет-ресурсам для всех образовательных организаций.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w:t>
      </w:r>
      <w:r w:rsidRPr="00BC2EB1">
        <w:rPr>
          <w:rFonts w:ascii="Arial" w:eastAsia="Times New Roman" w:hAnsi="Arial" w:cs="Arial"/>
          <w:color w:val="2D2D2D"/>
          <w:spacing w:val="2"/>
          <w:sz w:val="21"/>
          <w:szCs w:val="21"/>
        </w:rPr>
        <w:lastRenderedPageBreak/>
        <w:t>в целом.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3.3. Категоризация информации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 настоящее время определены следующие категории информации, доступ к которой должен быть закрыт или ограничен при работе в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распространение которой запрещено на территории России. Виды данной информации определяются, в первую очередь, </w:t>
      </w:r>
      <w:hyperlink r:id="rId38" w:history="1">
        <w:r w:rsidRPr="00BC2EB1">
          <w:rPr>
            <w:rFonts w:ascii="Arial" w:eastAsia="Times New Roman" w:hAnsi="Arial" w:cs="Arial"/>
            <w:color w:val="00466E"/>
            <w:spacing w:val="2"/>
            <w:sz w:val="21"/>
            <w:szCs w:val="21"/>
            <w:u w:val="single"/>
          </w:rPr>
          <w:t>Законом N 14-ФЗ* "О противодействии экстремистской деятельности"</w:t>
        </w:r>
      </w:hyperlink>
      <w:r w:rsidRPr="00BC2EB1">
        <w:rPr>
          <w:rFonts w:ascii="Arial" w:eastAsia="Times New Roman" w:hAnsi="Arial" w:cs="Arial"/>
          <w:color w:val="2D2D2D"/>
          <w:spacing w:val="2"/>
          <w:sz w:val="21"/>
          <w:szCs w:val="21"/>
        </w:rPr>
        <w:t>,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8, Минобрнауки России, 2006 год".</w:t>
      </w:r>
      <w:r w:rsidRPr="00BC2EB1">
        <w:rPr>
          <w:rFonts w:ascii="Arial" w:eastAsia="Times New Roman" w:hAnsi="Arial" w:cs="Arial"/>
          <w:color w:val="2D2D2D"/>
          <w:spacing w:val="2"/>
          <w:sz w:val="21"/>
          <w:szCs w:val="21"/>
        </w:rPr>
        <w:br/>
        <w:t>________________</w:t>
      </w:r>
      <w:r w:rsidRPr="00BC2EB1">
        <w:rPr>
          <w:rFonts w:ascii="Arial" w:eastAsia="Times New Roman" w:hAnsi="Arial" w:cs="Arial"/>
          <w:color w:val="2D2D2D"/>
          <w:spacing w:val="2"/>
          <w:sz w:val="21"/>
          <w:szCs w:val="21"/>
        </w:rPr>
        <w:br/>
        <w:t>* Вероятно, ошибка оригинала. Следует читать "N 114-ФЗ". - Примечание изготовителя базы данных.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hyperlink r:id="rId39" w:history="1">
        <w:r w:rsidRPr="00BC2EB1">
          <w:rPr>
            <w:rFonts w:ascii="Arial" w:eastAsia="Times New Roman" w:hAnsi="Arial" w:cs="Arial"/>
            <w:color w:val="00466E"/>
            <w:spacing w:val="2"/>
            <w:sz w:val="21"/>
            <w:szCs w:val="21"/>
            <w:u w:val="single"/>
          </w:rPr>
          <w:t>Законом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запрещенная к распространению среди детей. Виды данной информации определены в </w:t>
      </w:r>
      <w:hyperlink r:id="rId40" w:history="1">
        <w:r w:rsidRPr="00BC2EB1">
          <w:rPr>
            <w:rFonts w:ascii="Arial" w:eastAsia="Times New Roman" w:hAnsi="Arial" w:cs="Arial"/>
            <w:color w:val="00466E"/>
            <w:spacing w:val="2"/>
            <w:sz w:val="21"/>
            <w:szCs w:val="21"/>
            <w:u w:val="single"/>
          </w:rPr>
          <w:t>Законе N 436-ФЗ "О защите детей от информации, причиняющей вред здоровью или развитию"</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1" w:history="1">
        <w:r w:rsidRPr="00BC2EB1">
          <w:rPr>
            <w:rFonts w:ascii="Arial" w:eastAsia="Times New Roman" w:hAnsi="Arial" w:cs="Arial"/>
            <w:color w:val="00466E"/>
            <w:spacing w:val="2"/>
            <w:sz w:val="21"/>
            <w:szCs w:val="21"/>
            <w:u w:val="single"/>
          </w:rPr>
          <w:t>Законом N 436-ФЗ</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Информация, не имеющая отношения к образовательному процессу при доступе к Интернету из образовательной организации. Сводный перечень категорий информации, не имеющих отношения к образовательному процессу, дан в том же приложении 8 Методических материалов Минобрнауки России от 2006 года. При этом следует учитывать, </w:t>
      </w:r>
      <w:r w:rsidRPr="00BC2EB1">
        <w:rPr>
          <w:rFonts w:ascii="Arial" w:eastAsia="Times New Roman" w:hAnsi="Arial" w:cs="Arial"/>
          <w:color w:val="2D2D2D"/>
          <w:spacing w:val="2"/>
          <w:sz w:val="21"/>
          <w:szCs w:val="21"/>
        </w:rPr>
        <w:lastRenderedPageBreak/>
        <w:t>что в настоящее время образовательные организации России не подразделяют доступ учащихся к Интернету на доступ в рамках учебного процесса и вне учебного процесса.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3.4. Ограничение доступа к запрещенной информации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Для реализации данных законов созданы механизмы физического ограничения доступа к незаконной информации на территории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Поскольку данные механизмы единообразно применяются ко всем пользователям Интернета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Механизмы ограничения доступа к запрещенной на территории Российской Федерации информации подробно рассмотрены в следующем разделе данного документа.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3.5. Ограничение доступа к информации для детей</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hyperlink r:id="rId42" w:history="1">
        <w:r w:rsidRPr="00BC2EB1">
          <w:rPr>
            <w:rFonts w:ascii="Arial" w:eastAsia="Times New Roman" w:hAnsi="Arial" w:cs="Arial"/>
            <w:color w:val="00466E"/>
            <w:spacing w:val="2"/>
            <w:sz w:val="21"/>
            <w:szCs w:val="21"/>
            <w:u w:val="single"/>
          </w:rPr>
          <w:t>Закон N 436-ФЗ</w:t>
        </w:r>
      </w:hyperlink>
      <w:r w:rsidRPr="00BC2EB1">
        <w:rPr>
          <w:rFonts w:ascii="Arial" w:eastAsia="Times New Roman" w:hAnsi="Arial" w:cs="Arial"/>
          <w:color w:val="2D2D2D"/>
          <w:spacing w:val="2"/>
          <w:sz w:val="21"/>
          <w:szCs w:val="21"/>
        </w:rPr>
        <w:t>,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Указанный </w:t>
      </w:r>
      <w:hyperlink r:id="rId43" w:history="1">
        <w:r w:rsidRPr="00BC2EB1">
          <w:rPr>
            <w:rFonts w:ascii="Arial" w:eastAsia="Times New Roman" w:hAnsi="Arial" w:cs="Arial"/>
            <w:color w:val="00466E"/>
            <w:spacing w:val="2"/>
            <w:sz w:val="21"/>
            <w:szCs w:val="21"/>
            <w:u w:val="single"/>
          </w:rPr>
          <w:t>закон</w:t>
        </w:r>
      </w:hyperlink>
      <w:r w:rsidRPr="00BC2EB1">
        <w:rPr>
          <w:rFonts w:ascii="Arial" w:eastAsia="Times New Roman" w:hAnsi="Arial" w:cs="Arial"/>
          <w:color w:val="2D2D2D"/>
          <w:spacing w:val="2"/>
          <w:sz w:val="21"/>
          <w:szCs w:val="21"/>
        </w:rPr>
        <w:t>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Согласно </w:t>
      </w:r>
      <w:hyperlink r:id="rId44" w:history="1">
        <w:r w:rsidRPr="00BC2EB1">
          <w:rPr>
            <w:rFonts w:ascii="Arial" w:eastAsia="Times New Roman" w:hAnsi="Arial" w:cs="Arial"/>
            <w:color w:val="00466E"/>
            <w:spacing w:val="2"/>
            <w:sz w:val="21"/>
            <w:szCs w:val="21"/>
            <w:u w:val="single"/>
          </w:rPr>
          <w:t>закону</w:t>
        </w:r>
      </w:hyperlink>
      <w:r w:rsidRPr="00BC2EB1">
        <w:rPr>
          <w:rFonts w:ascii="Arial" w:eastAsia="Times New Roman" w:hAnsi="Arial" w:cs="Arial"/>
          <w:color w:val="2D2D2D"/>
          <w:spacing w:val="2"/>
          <w:sz w:val="21"/>
          <w:szCs w:val="21"/>
        </w:rPr>
        <w:t>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Однако данная норма не относится к операторам связи, предоставляющим доступ в </w:t>
      </w:r>
      <w:r w:rsidRPr="00BC2EB1">
        <w:rPr>
          <w:rFonts w:ascii="Arial" w:eastAsia="Times New Roman" w:hAnsi="Arial" w:cs="Arial"/>
          <w:color w:val="2D2D2D"/>
          <w:spacing w:val="2"/>
          <w:sz w:val="21"/>
          <w:szCs w:val="21"/>
        </w:rPr>
        <w:lastRenderedPageBreak/>
        <w:t>Интернет на основании письменных договоров, что перекладывает ответственность за выполнение норм </w:t>
      </w:r>
      <w:hyperlink r:id="rId45" w:history="1">
        <w:r w:rsidRPr="00BC2EB1">
          <w:rPr>
            <w:rFonts w:ascii="Arial" w:eastAsia="Times New Roman" w:hAnsi="Arial" w:cs="Arial"/>
            <w:color w:val="00466E"/>
            <w:spacing w:val="2"/>
            <w:sz w:val="21"/>
            <w:szCs w:val="21"/>
            <w:u w:val="single"/>
          </w:rPr>
          <w:t>закона</w:t>
        </w:r>
      </w:hyperlink>
      <w:r w:rsidRPr="00BC2EB1">
        <w:rPr>
          <w:rFonts w:ascii="Arial" w:eastAsia="Times New Roman" w:hAnsi="Arial" w:cs="Arial"/>
          <w:color w:val="2D2D2D"/>
          <w:spacing w:val="2"/>
          <w:sz w:val="21"/>
          <w:szCs w:val="21"/>
        </w:rPr>
        <w:t> на конечных потребителей: родителей, при доступе детей к Интернету из дома, публичные библиотеки, владельцев публичных точек доступа к Интернету (</w:t>
      </w:r>
      <w:hyperlink r:id="rId46" w:history="1">
        <w:r w:rsidRPr="00BC2EB1">
          <w:rPr>
            <w:rFonts w:ascii="Arial" w:eastAsia="Times New Roman" w:hAnsi="Arial" w:cs="Arial"/>
            <w:color w:val="00466E"/>
            <w:spacing w:val="2"/>
            <w:sz w:val="21"/>
            <w:szCs w:val="21"/>
            <w:u w:val="single"/>
          </w:rPr>
          <w:t>ст.14, часть 1</w:t>
        </w:r>
      </w:hyperlink>
      <w:r w:rsidRPr="00BC2EB1">
        <w:rPr>
          <w:rFonts w:ascii="Arial" w:eastAsia="Times New Roman" w:hAnsi="Arial" w:cs="Arial"/>
          <w:color w:val="2D2D2D"/>
          <w:spacing w:val="2"/>
          <w:sz w:val="21"/>
          <w:szCs w:val="21"/>
        </w:rPr>
        <w:t> [в ред. </w:t>
      </w:r>
      <w:hyperlink r:id="rId47" w:history="1">
        <w:r w:rsidRPr="00BC2EB1">
          <w:rPr>
            <w:rFonts w:ascii="Arial" w:eastAsia="Times New Roman" w:hAnsi="Arial" w:cs="Arial"/>
            <w:color w:val="00466E"/>
            <w:spacing w:val="2"/>
            <w:sz w:val="21"/>
            <w:szCs w:val="21"/>
            <w:u w:val="single"/>
          </w:rPr>
          <w:t>Федерального закона от 28.07.2012 N 139-ФЗ</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этом </w:t>
      </w:r>
      <w:hyperlink r:id="rId48" w:history="1">
        <w:r w:rsidRPr="00BC2EB1">
          <w:rPr>
            <w:rFonts w:ascii="Arial" w:eastAsia="Times New Roman" w:hAnsi="Arial" w:cs="Arial"/>
            <w:color w:val="00466E"/>
            <w:spacing w:val="2"/>
            <w:sz w:val="21"/>
            <w:szCs w:val="21"/>
            <w:u w:val="single"/>
          </w:rPr>
          <w:t>закон</w:t>
        </w:r>
      </w:hyperlink>
      <w:r w:rsidRPr="00BC2EB1">
        <w:rPr>
          <w:rFonts w:ascii="Arial" w:eastAsia="Times New Roman" w:hAnsi="Arial" w:cs="Arial"/>
          <w:color w:val="2D2D2D"/>
          <w:spacing w:val="2"/>
          <w:sz w:val="21"/>
          <w:szCs w:val="21"/>
        </w:rPr>
        <w:t> никак не помогает и не стимулирует перечисленные категории пользователей Интернета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Интернету, а клиентов, то есть лиц, заключающих договора доступа к Интернету с оператором связи, обязать обеспечивать защиту детей при доступе в Интернет, с использованием средств оператора связи или иными средствами.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3.6. Ограничение доступа к информации, распространение которой запрещено</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Закон </w:t>
      </w:r>
      <w:hyperlink r:id="rId49" w:history="1">
        <w:r w:rsidRPr="00BC2EB1">
          <w:rPr>
            <w:rFonts w:ascii="Arial" w:eastAsia="Times New Roman" w:hAnsi="Arial" w:cs="Arial"/>
            <w:color w:val="00466E"/>
            <w:spacing w:val="2"/>
            <w:sz w:val="21"/>
            <w:szCs w:val="21"/>
            <w:u w:val="single"/>
          </w:rPr>
          <w:t>N 149-ФЗ "Об информации, информационных технологиях и о защите информации"</w:t>
        </w:r>
      </w:hyperlink>
      <w:r w:rsidRPr="00BC2EB1">
        <w:rPr>
          <w:rFonts w:ascii="Arial" w:eastAsia="Times New Roman" w:hAnsi="Arial" w:cs="Arial"/>
          <w:color w:val="2D2D2D"/>
          <w:spacing w:val="2"/>
          <w:sz w:val="21"/>
          <w:szCs w:val="21"/>
        </w:rPr>
        <w:t>определяет механизм физического ограничения доступа к запрещенной информации в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Внесудебный порядок может быть принят в отношении следующих видов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информации о способах, методах разработки, изготовления и использования </w:t>
      </w:r>
      <w:r w:rsidRPr="00BC2EB1">
        <w:rPr>
          <w:rFonts w:ascii="Arial" w:eastAsia="Times New Roman" w:hAnsi="Arial" w:cs="Arial"/>
          <w:color w:val="2D2D2D"/>
          <w:spacing w:val="2"/>
          <w:sz w:val="21"/>
          <w:szCs w:val="21"/>
        </w:rPr>
        <w:lastRenderedPageBreak/>
        <w:t>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информации о способах совершения самоубийства, а также призывов к совершению самоубийства;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Данный механизм, в целом, универсален и может быть применен к информации различного рода.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 </w:t>
      </w:r>
      <w:hyperlink r:id="rId50" w:history="1">
        <w:r w:rsidRPr="00BC2EB1">
          <w:rPr>
            <w:rFonts w:ascii="Arial" w:eastAsia="Times New Roman" w:hAnsi="Arial" w:cs="Arial"/>
            <w:color w:val="00466E"/>
            <w:spacing w:val="2"/>
            <w:sz w:val="21"/>
            <w:szCs w:val="21"/>
            <w:u w:val="single"/>
          </w:rPr>
          <w:t>Закон N 114-ФЗ "О противодействии экстремистской деятельности"</w:t>
        </w:r>
      </w:hyperlink>
      <w:r w:rsidRPr="00BC2EB1">
        <w:rPr>
          <w:rFonts w:ascii="Arial" w:eastAsia="Times New Roman" w:hAnsi="Arial" w:cs="Arial"/>
          <w:color w:val="2D2D2D"/>
          <w:spacing w:val="2"/>
          <w:sz w:val="21"/>
          <w:szCs w:val="21"/>
        </w:rPr>
        <w:t>.</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информации, для которой применим внесудебный порядок, определен данным законом. </w:t>
      </w:r>
      <w:hyperlink r:id="rId51" w:history="1">
        <w:r w:rsidRPr="00BC2EB1">
          <w:rPr>
            <w:rFonts w:ascii="Arial" w:eastAsia="Times New Roman" w:hAnsi="Arial" w:cs="Arial"/>
            <w:color w:val="00466E"/>
            <w:spacing w:val="2"/>
            <w:sz w:val="21"/>
            <w:szCs w:val="21"/>
            <w:u w:val="single"/>
          </w:rPr>
          <w:t>Закон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r w:rsidRPr="00BC2EB1">
        <w:rPr>
          <w:rFonts w:ascii="Arial" w:eastAsia="Times New Roman" w:hAnsi="Arial" w:cs="Arial"/>
          <w:color w:val="2D2D2D"/>
          <w:spacing w:val="2"/>
          <w:sz w:val="21"/>
          <w:szCs w:val="21"/>
        </w:rPr>
        <w:t>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Необходимо отметить недостатки существующей реализации данного механизма. Операторы связи без больших затрат могут реализовать блокировку по IP-адресам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интернет-индустрии и экономики в целом.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3.7. Противодействие экстремизму</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hyperlink r:id="rId52" w:history="1">
        <w:r w:rsidRPr="00BC2EB1">
          <w:rPr>
            <w:rFonts w:ascii="Arial" w:eastAsia="Times New Roman" w:hAnsi="Arial" w:cs="Arial"/>
            <w:color w:val="00466E"/>
            <w:spacing w:val="2"/>
            <w:sz w:val="21"/>
            <w:szCs w:val="21"/>
            <w:u w:val="single"/>
          </w:rPr>
          <w:t>Закон N 114-ФЗ "О противодействии экстремистской деятельности"</w:t>
        </w:r>
      </w:hyperlink>
      <w:r w:rsidRPr="00BC2EB1">
        <w:rPr>
          <w:rFonts w:ascii="Arial" w:eastAsia="Times New Roman" w:hAnsi="Arial" w:cs="Arial"/>
          <w:color w:val="2D2D2D"/>
          <w:spacing w:val="2"/>
          <w:sz w:val="21"/>
          <w:szCs w:val="21"/>
        </w:rPr>
        <w:t>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случае если для распространения экстремистской информации используется сеть "Интернет", то меры, предусмотренные настоящим </w:t>
      </w:r>
      <w:hyperlink r:id="rId53" w:history="1">
        <w:r w:rsidRPr="00BC2EB1">
          <w:rPr>
            <w:rFonts w:ascii="Arial" w:eastAsia="Times New Roman" w:hAnsi="Arial" w:cs="Arial"/>
            <w:color w:val="00466E"/>
            <w:spacing w:val="2"/>
            <w:sz w:val="21"/>
            <w:szCs w:val="21"/>
            <w:u w:val="single"/>
          </w:rPr>
          <w:t>Федеральным законом</w:t>
        </w:r>
      </w:hyperlink>
      <w:r w:rsidRPr="00BC2EB1">
        <w:rPr>
          <w:rFonts w:ascii="Arial" w:eastAsia="Times New Roman" w:hAnsi="Arial" w:cs="Arial"/>
          <w:color w:val="2D2D2D"/>
          <w:spacing w:val="2"/>
          <w:sz w:val="21"/>
          <w:szCs w:val="21"/>
        </w:rP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Необходимо отметить, что если в решении суда не указан адрес размещения информации в сети "Интернет", то механизм блокировки применен быть не может.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3.8. Защита интеллектуальной собственности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hyperlink r:id="rId54" w:history="1">
        <w:r w:rsidRPr="00BC2EB1">
          <w:rPr>
            <w:rFonts w:ascii="Arial" w:eastAsia="Times New Roman" w:hAnsi="Arial" w:cs="Arial"/>
            <w:color w:val="00466E"/>
            <w:spacing w:val="2"/>
            <w:sz w:val="21"/>
            <w:szCs w:val="21"/>
            <w:u w:val="single"/>
          </w:rPr>
          <w:t>Закон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r w:rsidRPr="00BC2EB1">
        <w:rPr>
          <w:rFonts w:ascii="Arial" w:eastAsia="Times New Roman" w:hAnsi="Arial" w:cs="Arial"/>
          <w:color w:val="2D2D2D"/>
          <w:spacing w:val="2"/>
          <w:sz w:val="21"/>
          <w:szCs w:val="21"/>
        </w:rPr>
        <w:t>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w:t>
      </w:r>
      <w:r w:rsidRPr="00BC2EB1">
        <w:rPr>
          <w:rFonts w:ascii="Arial" w:eastAsia="Times New Roman" w:hAnsi="Arial" w:cs="Arial"/>
          <w:color w:val="2D2D2D"/>
          <w:spacing w:val="2"/>
          <w:sz w:val="21"/>
          <w:szCs w:val="21"/>
        </w:rPr>
        <w:lastRenderedPageBreak/>
        <w:t>должен в течение установленного срока подать иск в суд о признании незаконным размещения данного материала.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Блокировка осуществляется через механизм федерального реестра сетевых адресов, доменных имен и указателей страниц.</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3.9. Зарубежный опыт борьбы с запрещенной информацией в сети "Интернет" и межгосударственного взаимодействия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На сегодняшний день большинство развитых стран мира прибегают к фильтрации интернет-контента и другим ограничениям свободы в сети "Интернет". При этом применяются различные технические решения: блокирование интернет-ресурсов по IP-адресу, искажение DNS-записей, блокирование сайтов по URL, пакетная фильтрация, фильтрация через HTTP прокси-сервер.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Интернете. Однако с развитием Интернета стало очевидно, что маркировка контента не решает поставленных задач.</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результате было принято решение отказаться от маркировки контента в Интернете в странах Евросоюза.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Одной из наиболее эффективных моделей регулирования Интернета, по мнению международного сообщества, является принцип саморегулирования.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основе принципов лежат три базовых положения: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Интернет-компании предоставляют пользователям возможность сообщить о неприемлемом контенте и реагируют на жалобы пользователей.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Наиболее распространенным в мире инструментом сбора информации о нелегальном контенте в Интернете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"Горячие линии" работают, как правило, в рамках страны пребывания. В 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Как показала практика INHOPE, такой обмен информацией намного эффективнее и реализуется быстрее прямого полицейского взаимодействия.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w:t>
      </w:r>
      <w:r w:rsidRPr="00BC2EB1">
        <w:rPr>
          <w:rFonts w:ascii="Arial" w:eastAsia="Times New Roman" w:hAnsi="Arial" w:cs="Arial"/>
          <w:color w:val="2D2D2D"/>
          <w:spacing w:val="2"/>
          <w:sz w:val="21"/>
          <w:szCs w:val="21"/>
        </w:rPr>
        <w:lastRenderedPageBreak/>
        <w:t>Взаимодействие должно носить технический характер обмена базами данных.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3.10. Общественный контроль</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Российской Федерации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3.11. Схема существующей системы ограничения доступа к информации в сети "Интернет" в Российской Федерации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На диаграмме (рис.2) представлена существующая схема организации ограничения доступа к информации в Российской Федерации на основе принципов, изложенных в разделе выше. Государственным надзорным органом является Роском-надзор.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lastRenderedPageBreak/>
        <w:drawing>
          <wp:inline distT="0" distB="0" distL="0" distR="0">
            <wp:extent cx="4552950" cy="3686175"/>
            <wp:effectExtent l="0" t="0" r="0" b="9525"/>
            <wp:docPr id="6" name="Рисунок 6"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52950" cy="3686175"/>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Рис.2. Схема ограничения доступа к запрещенной информации</w:t>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4. Приложение 2. Описание варианта реализации</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Описание варианта реализации</w:t>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 Цели и задачи развития системы ограничения доступа к информации в сети "Интернет"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Целями предлагаемой модернизации системы являются: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максимальное повышение оперативности и прозрачности процесса актуализации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повышение эффективности работы СКФ и уровня защиты от незаконного контента, в том числе размещенного за рубежом.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Задачами модернизации системы являются: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интеграция системы Минобрнауки России с существующими процессами и механизмами ограничения доступа к контенту в Интернете;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4.2. Системы контентной фильтрации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Схема размещения контентных фильтров на клиентских станциях, применяемая в существующем решении Минобрнауки России, имеет свои ограничения: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со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При увеличении числа клиентских компьютеров до определенного уровня суммарная </w:t>
      </w:r>
      <w:r w:rsidRPr="00BC2EB1">
        <w:rPr>
          <w:rFonts w:ascii="Arial" w:eastAsia="Times New Roman" w:hAnsi="Arial" w:cs="Arial"/>
          <w:color w:val="2D2D2D"/>
          <w:spacing w:val="2"/>
          <w:sz w:val="21"/>
          <w:szCs w:val="21"/>
        </w:rPr>
        <w:lastRenderedPageBreak/>
        <w:t>стоимость лицензий локальных СКФ может превысить стоимость централизованного решения.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Такое решение обеспечивает следующие преимущества: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упрощается задача унификации интерфейсов обновления настроек систем СКФ, что позволяет полностью автоматизировать процесс обновления;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СКФ будут всегда доступны для обновления, что повышает оперативность внесения изменений в настройки;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при определенном количестве обслуживаемых подключений стоимость такого решения будет меньше стоимости локальных установок;</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у интернет-провайдера появляется инструмент URL-фильтрации, который может быть использован и в общих задачах ограничения доступа к информации вместо блокировки по IP и DNS.</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lastRenderedPageBreak/>
        <w:drawing>
          <wp:inline distT="0" distB="0" distL="0" distR="0">
            <wp:extent cx="4267200" cy="2552700"/>
            <wp:effectExtent l="0" t="0" r="0" b="0"/>
            <wp:docPr id="5" name="Рисунок 5"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67200" cy="2552700"/>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Рис.3. Схема работы контент-фильтрации при размещении в ОО</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drawing>
          <wp:inline distT="0" distB="0" distL="0" distR="0">
            <wp:extent cx="4248150" cy="2571750"/>
            <wp:effectExtent l="0" t="0" r="0" b="0"/>
            <wp:docPr id="4" name="Рисунок 4"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48150" cy="2571750"/>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Рис.4. Схема работы контент-фильтрации при размещении у интернет-провайдера</w:t>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lastRenderedPageBreak/>
        <w:drawing>
          <wp:inline distT="0" distB="0" distL="0" distR="0">
            <wp:extent cx="3990975" cy="2962275"/>
            <wp:effectExtent l="0" t="0" r="9525" b="9525"/>
            <wp:docPr id="3" name="Рисунок 3"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0975" cy="2962275"/>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Рис.5. Схема работы контент-фильтрации при едином решении</w:t>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4.3. Альтернативный вариант размещения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Система СКФ может быть реализована как единое решение, распределенное или централизованное, эксплуатируемое уполномоченным органом.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Плюсами решения являются полная централизация и унификация решения, что упростит организационные и технические задачи внедрения системы.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4.4. Принцип управления ограничением доступа обучающихся к информации в сети "Интернет"</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рис.6.</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w:t>
      </w:r>
      <w:r w:rsidRPr="00BC2EB1">
        <w:rPr>
          <w:rFonts w:ascii="Arial" w:eastAsia="Times New Roman" w:hAnsi="Arial" w:cs="Arial"/>
          <w:color w:val="2D2D2D"/>
          <w:spacing w:val="2"/>
          <w:sz w:val="21"/>
          <w:szCs w:val="21"/>
        </w:rPr>
        <w:lastRenderedPageBreak/>
        <w:t>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2D2D2D"/>
          <w:spacing w:val="2"/>
          <w:sz w:val="21"/>
          <w:szCs w:val="21"/>
        </w:rPr>
        <w:drawing>
          <wp:inline distT="0" distB="0" distL="0" distR="0">
            <wp:extent cx="3076575" cy="4171950"/>
            <wp:effectExtent l="0" t="0" r="9525" b="0"/>
            <wp:docPr id="2" name="Рисунок 2" descr="О направлении методических материалов для обеспечения информационной безопасности детей при использовании ресурсо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направлении методических материалов для обеспечения информационной безопасности детей при использовании ресурсов сети Интернет"/>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76575" cy="4171950"/>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 6.Принцип контроля доступа через Реестр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Оператор Реестра НСОР обрабатывает информацию от СКФ, а также обращения от граждан и других источников и обновляет содержание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4.5. Идентификация трафика образовательной организации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t>Идентификация образовательной организации, подключаемой к провайдеру Интернета, осуществляется по статическому внешнему IP-адресу (адресам), выделенному организации ("белые" IP-адреса), либо путем регистрации соответствия ОО внутренним статическим IP-адресам ("серые" адреса) при других способах подключения.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4.6. Идентификация пользователей для возрастной категоризации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Интернету из ОО. Без реализации такого механизма фильтрация ресурсов в соответствии с возрастной категорией невозможна.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Возможно несколько технических решений, различающихся сложностью реализации и эффективностью: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индивидуальная идентификация;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групповая идентификация;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заявительная идентификация.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Первые два способа предполагают выполнение процедуры аутентификации пользователя в системе СКФ при осуществлении доступа к Интернету.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Авторизация может быть построена на стандартном механизме прокси-сервера. Следует учитывать, что в этом случае для доступа в Интернет с персональных устройств на них необходимо настраивать proxy-доступ.</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Администрирование учетных записей должно осуществляться работником образовательной организации через web-интерфейс, предоставляемый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Индивидуальная идентификация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Данный способ предполагает наличие персональных учетных записей для каждого ученика.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Групповая идентификация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BC2EB1">
        <w:rPr>
          <w:rFonts w:ascii="Arial" w:eastAsia="Times New Roman" w:hAnsi="Arial" w:cs="Arial"/>
          <w:color w:val="242424"/>
          <w:spacing w:val="2"/>
          <w:sz w:val="20"/>
          <w:szCs w:val="20"/>
        </w:rPr>
        <w:t>Заявительная идентификация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Данное решение является достаточно простым, однако оно не будет работать без жесткого контроля доступа со стороны работников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4.7. Автоматическая эскалация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исключить ошибочное отнесение интернет-ресурса к потенциально опасным.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4.8. Актуализация Реестра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 (или) "белыми списками").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Актуализация конфигурации систем СКФ осуществляется автоматически с необходимой периодичностью, вплоть до онлайн-актуализации при внесении изменений в Реестр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4.9. Взаимодействие со специализированными организациями и внешними базами данных</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4.10. Общественный контроль</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дополнительная экспертиза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мониторинг решений об изменении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сбор информации о незаконных интернет-ресурсах.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4.11. Функции Оператора Реестра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Функции Оператора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автоматизированный прием сообщений;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предварительный анализ и передача на экспертизу обращений;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ведение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передача Реестра НСОР в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проверка причин блокировки интернет-ресурсов и "реабилитации"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осуществление адресного мониторинга использования сети "Интернет" в образовательных организациях;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Отличием в ведении Реестра НСОР являются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4.12. Профили организаций, подключаемых через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4.13. Структура Реестра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интернет-ресурсы, запрещенные для детей и методические правила выявления потенциально опасных интернет-ресурсов данной категории;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Реестр НСОР состоит из нескольких взаимосвязанных частей: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справочник категорий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"черный список" интернет-ресурсов по категориям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правила контентной фильтрации интернет-ресурсов по категориям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"белый список" интернет-ресурсов (образовательные ресурсы, рекомендованные Минобрнауки России).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4.14. Борьба со средствами обхода защиты</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Обеспечить 100%-ную защиту от нежелательного контента в Интернете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правильной организации процесса доступа к сети "Интернет" из образовательных организаций возможно свести риск доступа пользователей к нежелательному контенту практически к нулю.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noProof/>
          <w:color w:val="00466E"/>
          <w:spacing w:val="2"/>
          <w:sz w:val="21"/>
          <w:szCs w:val="21"/>
        </w:rPr>
        <w:lastRenderedPageBreak/>
        <w:drawing>
          <wp:inline distT="0" distB="0" distL="0" distR="0">
            <wp:extent cx="6191250" cy="4848225"/>
            <wp:effectExtent l="0" t="0" r="0" b="9525"/>
            <wp:docPr id="1" name="Рисунок 1" descr="О направлении методических материалов для обеспечения информационной безопасности детей при использовании ресурсов сети Интернет">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направлении методических материалов для обеспечения информационной безопасности детей при использовании ресурсов сети Интернет">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0" cy="4848225"/>
                    </a:xfrm>
                    <a:prstGeom prst="rect">
                      <a:avLst/>
                    </a:prstGeom>
                    <a:noFill/>
                    <a:ln>
                      <a:noFill/>
                    </a:ln>
                  </pic:spPr>
                </pic:pic>
              </a:graphicData>
            </a:graphic>
          </wp:inline>
        </w:drawing>
      </w:r>
    </w:p>
    <w:p w:rsidR="00BC2EB1" w:rsidRPr="00BC2EB1" w:rsidRDefault="00BC2EB1" w:rsidP="00BC2EB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t>Рис.7. Схема процесса взаимодействия</w:t>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4.15. Организационная схема построения решения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На рис.7 представлена общая схема процесса ограничения доступа обучающихся из ОО к информации в Интернете,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4.16. Автоматизация процессов Оператора Реестра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 xml:space="preserve">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w:t>
      </w:r>
      <w:r w:rsidRPr="00BC2EB1">
        <w:rPr>
          <w:rFonts w:ascii="Arial" w:eastAsia="Times New Roman" w:hAnsi="Arial" w:cs="Arial"/>
          <w:color w:val="2D2D2D"/>
          <w:spacing w:val="2"/>
          <w:sz w:val="21"/>
          <w:szCs w:val="21"/>
        </w:rPr>
        <w:lastRenderedPageBreak/>
        <w:t>обновлением Реестра по результатам экспертизы 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 учетом вышесказанного можно выделить функции, которые целесообразно исполнять посредством автоматизированной системы Оператора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взаимодействие с СКФ, используемыми для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сбор статистических данных использования сети "Интернет" в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передача на экспертизу интернет-ресурсов, содержащих контент, не соответствующий образовательному процессу;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ведение базы данных URL-адресов, содержащих контент, не соответствующий образовательному процессу;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взаимодействие с внешними базами данных интернет-ресурсов и специализированными организациями;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автоматизированный прием заявлений об обнаружении интернет-контента, не соответствующего образовательному процессу;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взаимодействие с компетентными органами государственной власти. </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Подробные функциональные требования к автоматизированной системе представлены в Приложении 4.</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5. Приложение 3. Технические требования к СКФ</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Технические требования к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В данном разделе представлены высокоуровневые функциональные и нефункциональные требования к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Требования к СКФ устанавливаются для обеспечения возможности использования продуктов различных поставщиков. Требования должны обеспечить: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единообразие результата фильтрации для всех пользователей, чей трафик подвергается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для совместимости СКФ с системами поддержки работы Оператора Реестра НСОР и системами сбора статистики.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Нефункциональные требования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Структура хранения данных СКФ должна быть открытой.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использовании сетевых протоколов передачи данных необходимо придерживаться следующих спецификаций: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протокол передачи гипертекста версии 1.11 - RFC 2616;</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расширенный протокол передачи гипертекста версии 1.1 с обеспечением безопасности транспортного уровня;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протокол защищенных соединений (SSL) версии 3 - RFC 5246;</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протоколы использования системы поддержки пространства имен - FC 1035.</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расширяемый язык разметки XML-набор стандартов Консорциума всемирной паутины;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расширяемый язык описания схем данных (XML Schema) версии не ниже 1.0.</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Аутентификация должна строиться на основе сертификатов PKI в формате Х.509.</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Функциональные требования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следующие основные функции: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осуществлять в режиме реального времени анализ интернет-ресурсов, к которым обращаются пользователи;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пропускать, блокировать или модифицировать информацию от интернет-ресурса к пользователю в зависимости от результатов проверки;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автоматически загружать правила фильтрации из внешнего источника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автоматически передавать данные во внешнюю систему о интернет-ресурсах, информация из которых удовлетворяет заданным правилам;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собирать и передавать во внешние системы статистику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Анализ интернет-ресурсов</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lastRenderedPageBreak/>
        <w:b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семантического и морфологического анализа информации интернет-ресурсов, получаемых по HTTP-протоколу,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образующих совокупности запрещенных выражений.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Действия по результату анализа</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возможность по результатам анализа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отображения специальной страницы предупреждения с возможностью пропуска информации от интернет-ресурса в случае подтверждения пользователя;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блокировки URL-адреса интернет-ресурса, запрашиваемого по HTTP-протоколу, при совпадении URL-адреса с базой URL-адресов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отображения специальной страницы блокировки в случае блокировки URL-адреса интернет-ресурса;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 блокировки части информации от интернет-ресурса, запрашиваемой по HTTP протоколу, и </w:t>
      </w:r>
      <w:r w:rsidRPr="00BC2EB1">
        <w:rPr>
          <w:rFonts w:ascii="Arial" w:eastAsia="Times New Roman" w:hAnsi="Arial" w:cs="Arial"/>
          <w:color w:val="2D2D2D"/>
          <w:spacing w:val="2"/>
          <w:sz w:val="21"/>
          <w:szCs w:val="21"/>
        </w:rPr>
        <w:lastRenderedPageBreak/>
        <w:t>пропуск только не заблокированных частей пользователю;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перенаправления запроса по специальным адресам в зависимости от категории, присвоенной интернет-ресурсу по результатам анализа.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Ведение статистики фильтрации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сбор статистики фильтрации, включая: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время;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IP-адрес, с которого произошло обращение;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образовательное учреждение (по соответствию IP-адреса);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URL интернет-ресурса, к которому было произведено обращение;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домен системы DNS, к которому было произведено обращение;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вид фильтрации, согласно которому обращение было заблокировано, если обращение было заблокировано;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категория, к которой был отнесен данный интернет-ресурс;</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ключевые слова, по которым было заблокировано обращение, если обращение было заблокировано методом поисковой или контентной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подтверждение пользователя, если он был предупрежден о потенциально опасной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хранение статистики в течение срока, устанавливаемого соответствующими нормативными документами.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передачи статистики во внешние системы в соответствии с установленными требованиями к взаимодействию.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Настройка параметров работы</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пороговая величина блокировки интернет-ресурса на основе семантического и морфологического анализа;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адрес специальной страницы блокировки;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адрес специальной страницы блокировки поисковых HTTP-запросов;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адрес специальной страницы предупреждения с возможностью пропуска информации от интернет-ресурса;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параметры взаимодействия с Реестром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параметры взаимодействия с внешней системой для передачи информации о потенциально опасных интернет-ресурсах.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Обновление правил фильтрации от внешней системы</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списки новых категорий интернет-ресурсов;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списки URL-адресов интернет-ресурсов с присвоенными категориями;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списки слов, словообразований и словосочетаний для выполнения фильтрации с присвоенными категориями.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Взаимодействие с внешней системой должно осуществляться в соответствии с установленными требованиями к взаимодействию.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Передача информации о потенциально опасных интернет-ресурсах во внешнюю систему</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Взаимодействие с внешней системой должно осуществляться в соответствии с установленными требованиями к взаимодействию.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6. Приложение 4. Технические требования к АСОР</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Технические требования к АСОР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Автоматизированная система Оператора Реестра НСОР (АСОР) (далее - Система) предназначена для автоматизации функций управления Реестром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Функциональные требования</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АСОР должна обеспечивать следующие основные функции: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регистрацию и учет уведомлений от систем СКФ об обнаруженных потенциально опасных интернет-ресурсах;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автоматизацию процесса обработки зарегистрированных обращений и уведомлений;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ведение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автоматическую передачу данных Реестра НСОР в системы СКФ для обновления конфигурации (правил) фильтрации;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 автоматический сбор и агрегацию статистики работы ОО с Интернетом, полученную от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взаимодействие с внешними базами данных интернет-ресурсов и специализированными организациями, компетентными органами государственной власти.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Регистрация обращений</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API для автоматической регистрации обращений из внешних систем.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ручной регистрации обращений пользователем системы.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регистрируемых для обращений данных должен, как минимум,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дату и время обращения;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URL-адрес интернет-ресурса;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идентификационные данные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идентификационные данные внешних систем;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контактные данные обратившегося;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комментарии.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хранение обращений и учет состояния их жизненного цикла в соответствии с процессом обработки.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Система должна автоматически исключать из процесса обработки повторяющиеся обращения (по URL, домену, IP-адресу). При этом система должна учитывать как находящиеся в обработке обращения, так и обращения с принятым решением.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Регистрация уведомлений</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автоматическую регистрацию уведомлений от систем СКФ об обнаруженных потенциально опасных интернет-ресурсах.</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аутентификацию систем СКФ на основе сертификатов PKI в формате Х.509.</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регистрируемых для обращений данных должен, как минимум,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дату и время уведомления;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URL-адрес интернет-ресурса;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идентификационные данные интернет-провайдера;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идентификационные данные ОО;</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идентификационные данные систем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хранение обращений и учет состояния их жизненного цикла в соответствии с процессом обработки.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xml:space="preserve">Система должна автоматически уведомлять администратора Системы в случае поступления </w:t>
      </w:r>
      <w:r w:rsidRPr="00BC2EB1">
        <w:rPr>
          <w:rFonts w:ascii="Arial" w:eastAsia="Times New Roman" w:hAnsi="Arial" w:cs="Arial"/>
          <w:color w:val="2D2D2D"/>
          <w:spacing w:val="2"/>
          <w:sz w:val="21"/>
          <w:szCs w:val="21"/>
        </w:rPr>
        <w:lastRenderedPageBreak/>
        <w:t>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Взаимодействие с системами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предоставлять API для автоматического взаимодействия с системами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аутентификацию и регистрацию систем СКФ на основе сертификатов PKI в формате Х.509.</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методов взаимодействия систем СКФ должен, как минимум,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аутентификацию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регистрацию и отправку идентификационных данных систем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передачу данных Реестра НСОР в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сбор статистики от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аутентификацию систем СКФ в соответствии с процессом обработки запросов.</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параметров для аутентификации систем СКФ должен, как минимум,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идентификатор системы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ключ системы СКФ, зашифрованный открытым ключом, выданным системе СКФ, закодированный в Base64.</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передавать системам СКФ токен аутентификации, действующий ограниченное время, для дальнейшего взаимодействия.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автоматически регистрировать системы СКФ в соответствии с процессом обработки запросов к Системе.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Перечень параметров для регистрации систем СКФ должен, как минимум,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идентификатор инсталляции системы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тип системы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производительность системы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Автоматизация процесса обработки обращений и уведомлений</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автоматическое назначение обращений и уведомлений на исполнителей в соответствии с установленным регламентом обработки. </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Как минимум, регламент включает следующие шаги обработки: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проведение экспертизы интернет-ресурса;</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принятие решения по обращению или уведомлению по результатам экспертизы. Система должна обеспечивать пользователям доступ к списку назначенных обращений и уведомлений в соответствии с ролью пользователя.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регистрации результатов экспертизы интернет-ресурса в обращении или уведомлении.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регистрации принятого решения по обращению или уведомлению.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регистрацию времени начала и завершения обработки задачи пользователем.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Ведение Реестра НСОР</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хранение данных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Как минимум, данные должны включать:</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справочник категорий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"черный список" интернет-ресурсов по категориям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t>- "черный список" слов, словосочетаний и словообразований по категориям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"белый список" интернет-ресурсов по категориям информации;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правила контентной фильтрации интернет-ресурсов по категориям информации. </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администратору системы инструменты изменения данных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Передача данных Реестра НСОР в системы СКФ</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автоматическую передачу данных (или обновлений данных) из Реестра НСОР системам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предоставлять аутентификацию систем СКФ на основе сертификатов PKI в формате Х.509.</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Взаимодействие с системами СКФ должно осуществляться в соответствии с установленными требованиями к взаимодействию.</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Передача данных Оператору Единого реестра</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Российской Федерации.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BC2EB1">
        <w:rPr>
          <w:rFonts w:ascii="Arial" w:eastAsia="Times New Roman" w:hAnsi="Arial" w:cs="Arial"/>
          <w:color w:val="242424"/>
          <w:spacing w:val="2"/>
          <w:sz w:val="23"/>
          <w:szCs w:val="23"/>
        </w:rPr>
        <w:t>Сбор статистики</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Система должна обеспечивать автоматический сбор и хранение статистики от систем СКФ.</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lastRenderedPageBreak/>
        <w:br/>
        <w:t>Система должна обеспечивать контроль полноты статистики и уведомлять администратора в случае отсутствия данных по периодам.</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автоматическое обнаружение всплесков обращений к интернет-ресурсам на основании URL и формировать уведомление.</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BC2EB1" w:rsidRPr="00BC2EB1" w:rsidRDefault="00BC2EB1" w:rsidP="00BC2EB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BC2EB1">
        <w:rPr>
          <w:rFonts w:ascii="Arial" w:eastAsia="Times New Roman" w:hAnsi="Arial" w:cs="Arial"/>
          <w:color w:val="4C4C4C"/>
          <w:spacing w:val="2"/>
          <w:sz w:val="29"/>
          <w:szCs w:val="29"/>
        </w:rPr>
        <w:t>7. Приложение 5. Требования к интернет-провайдерам</w:t>
      </w:r>
    </w:p>
    <w:p w:rsidR="00BC2EB1" w:rsidRPr="00BC2EB1" w:rsidRDefault="00BC2EB1" w:rsidP="00BC2EB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BC2EB1">
        <w:rPr>
          <w:rFonts w:ascii="Arial" w:eastAsia="Times New Roman" w:hAnsi="Arial" w:cs="Arial"/>
          <w:color w:val="3C3C3C"/>
          <w:spacing w:val="2"/>
          <w:sz w:val="31"/>
          <w:szCs w:val="31"/>
        </w:rPr>
        <w:t>Требования к интернет-провайдерам</w:t>
      </w:r>
    </w:p>
    <w:p w:rsidR="00BC2EB1" w:rsidRPr="00BC2EB1" w:rsidRDefault="00BC2EB1" w:rsidP="00BC2EB1">
      <w:pPr>
        <w:shd w:val="clear" w:color="auto" w:fill="FFFFFF"/>
        <w:spacing w:after="0" w:line="315" w:lineRule="atLeast"/>
        <w:textAlignment w:val="baseline"/>
        <w:rPr>
          <w:rFonts w:ascii="Arial" w:eastAsia="Times New Roman" w:hAnsi="Arial" w:cs="Arial"/>
          <w:color w:val="2D2D2D"/>
          <w:spacing w:val="2"/>
          <w:sz w:val="21"/>
          <w:szCs w:val="21"/>
        </w:rPr>
      </w:pPr>
      <w:r w:rsidRPr="00BC2EB1">
        <w:rPr>
          <w:rFonts w:ascii="Arial" w:eastAsia="Times New Roman" w:hAnsi="Arial" w:cs="Arial"/>
          <w:color w:val="2D2D2D"/>
          <w:spacing w:val="2"/>
          <w:sz w:val="21"/>
          <w:szCs w:val="21"/>
        </w:rPr>
        <w:br/>
        <w:t>Интернет-провайдер имеет право на предоставление услуг доступа к Интернету образовательным организациям при условии соответствия требованиям, предъявляемым ФОИВ в области образования и связи.</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Указанные требования, как минимум, включают:</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требования к обеспечению доступности и качества услуги доступа к Интернету;</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 идентификация образовательной организации, подключаемой к провайдеру Интернета, осуществляется по статическому внешнему IP-адресу (адресам), выделенному Организации ("белые" IP-адреса), либо путем регистрации соответствия ОО внутренним статическим IP-адресам ("серые" адреса) при других способах подключения.</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r w:rsidRPr="00BC2EB1">
        <w:rPr>
          <w:rFonts w:ascii="Arial" w:eastAsia="Times New Roman" w:hAnsi="Arial" w:cs="Arial"/>
          <w:color w:val="2D2D2D"/>
          <w:spacing w:val="2"/>
          <w:sz w:val="21"/>
          <w:szCs w:val="21"/>
        </w:rPr>
        <w:br/>
      </w:r>
      <w:r w:rsidRPr="00BC2EB1">
        <w:rPr>
          <w:rFonts w:ascii="Arial" w:eastAsia="Times New Roman" w:hAnsi="Arial" w:cs="Arial"/>
          <w:color w:val="2D2D2D"/>
          <w:spacing w:val="2"/>
          <w:sz w:val="21"/>
          <w:szCs w:val="21"/>
        </w:rPr>
        <w:br/>
      </w:r>
    </w:p>
    <w:p w:rsidR="006A6E60" w:rsidRDefault="006A6E60">
      <w:bookmarkStart w:id="0" w:name="_GoBack"/>
      <w:bookmarkEnd w:id="0"/>
    </w:p>
    <w:sectPr w:rsidR="006A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B1"/>
    <w:rsid w:val="006A6E60"/>
    <w:rsid w:val="00BC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BB75-4866-4BD7-AB42-52308C51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2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2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2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C2E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BC2E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E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2E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2EB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C2EB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BC2EB1"/>
    <w:rPr>
      <w:rFonts w:ascii="Times New Roman" w:eastAsia="Times New Roman" w:hAnsi="Times New Roman" w:cs="Times New Roman"/>
      <w:b/>
      <w:bCs/>
      <w:sz w:val="20"/>
      <w:szCs w:val="20"/>
    </w:rPr>
  </w:style>
  <w:style w:type="paragraph" w:customStyle="1" w:styleId="formattext">
    <w:name w:val="formattext"/>
    <w:basedOn w:val="a"/>
    <w:rsid w:val="00BC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C2E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C2EB1"/>
    <w:rPr>
      <w:color w:val="0000FF"/>
      <w:u w:val="single"/>
    </w:rPr>
  </w:style>
  <w:style w:type="character" w:styleId="a4">
    <w:name w:val="FollowedHyperlink"/>
    <w:basedOn w:val="a0"/>
    <w:uiPriority w:val="99"/>
    <w:semiHidden/>
    <w:unhideWhenUsed/>
    <w:rsid w:val="00BC2EB1"/>
    <w:rPr>
      <w:color w:val="800080"/>
      <w:u w:val="single"/>
    </w:rPr>
  </w:style>
  <w:style w:type="paragraph" w:styleId="a5">
    <w:name w:val="Normal (Web)"/>
    <w:basedOn w:val="a"/>
    <w:uiPriority w:val="99"/>
    <w:semiHidden/>
    <w:unhideWhenUsed/>
    <w:rsid w:val="00BC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BC2E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3061">
      <w:bodyDiv w:val="1"/>
      <w:marLeft w:val="0"/>
      <w:marRight w:val="0"/>
      <w:marTop w:val="0"/>
      <w:marBottom w:val="0"/>
      <w:divBdr>
        <w:top w:val="none" w:sz="0" w:space="0" w:color="auto"/>
        <w:left w:val="none" w:sz="0" w:space="0" w:color="auto"/>
        <w:bottom w:val="none" w:sz="0" w:space="0" w:color="auto"/>
        <w:right w:val="none" w:sz="0" w:space="0" w:color="auto"/>
      </w:divBdr>
      <w:divsChild>
        <w:div w:id="2013752387">
          <w:marLeft w:val="0"/>
          <w:marRight w:val="0"/>
          <w:marTop w:val="0"/>
          <w:marBottom w:val="0"/>
          <w:divBdr>
            <w:top w:val="none" w:sz="0" w:space="0" w:color="auto"/>
            <w:left w:val="none" w:sz="0" w:space="0" w:color="auto"/>
            <w:bottom w:val="none" w:sz="0" w:space="0" w:color="auto"/>
            <w:right w:val="none" w:sz="0" w:space="0" w:color="auto"/>
          </w:divBdr>
          <w:divsChild>
            <w:div w:id="1255896710">
              <w:marLeft w:val="0"/>
              <w:marRight w:val="0"/>
              <w:marTop w:val="0"/>
              <w:marBottom w:val="0"/>
              <w:divBdr>
                <w:top w:val="none" w:sz="0" w:space="0" w:color="auto"/>
                <w:left w:val="none" w:sz="0" w:space="0" w:color="auto"/>
                <w:bottom w:val="none" w:sz="0" w:space="0" w:color="auto"/>
                <w:right w:val="none" w:sz="0" w:space="0" w:color="auto"/>
              </w:divBdr>
            </w:div>
            <w:div w:id="467552686">
              <w:marLeft w:val="0"/>
              <w:marRight w:val="0"/>
              <w:marTop w:val="0"/>
              <w:marBottom w:val="0"/>
              <w:divBdr>
                <w:top w:val="none" w:sz="0" w:space="0" w:color="auto"/>
                <w:left w:val="none" w:sz="0" w:space="0" w:color="auto"/>
                <w:bottom w:val="none" w:sz="0" w:space="0" w:color="auto"/>
                <w:right w:val="none" w:sz="0" w:space="0" w:color="auto"/>
              </w:divBdr>
            </w:div>
            <w:div w:id="1102336548">
              <w:marLeft w:val="0"/>
              <w:marRight w:val="0"/>
              <w:marTop w:val="0"/>
              <w:marBottom w:val="0"/>
              <w:divBdr>
                <w:top w:val="none" w:sz="0" w:space="0" w:color="auto"/>
                <w:left w:val="none" w:sz="0" w:space="0" w:color="auto"/>
                <w:bottom w:val="none" w:sz="0" w:space="0" w:color="auto"/>
                <w:right w:val="none" w:sz="0" w:space="0" w:color="auto"/>
              </w:divBdr>
            </w:div>
            <w:div w:id="141100346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54151" TargetMode="External"/><Relationship Id="rId18" Type="http://schemas.openxmlformats.org/officeDocument/2006/relationships/hyperlink" Target="http://docs.cntd.ru/document/902254151" TargetMode="External"/><Relationship Id="rId26" Type="http://schemas.openxmlformats.org/officeDocument/2006/relationships/hyperlink" Target="http://docs.cntd.ru/document/499029984" TargetMode="External"/><Relationship Id="rId39" Type="http://schemas.openxmlformats.org/officeDocument/2006/relationships/hyperlink" Target="http://docs.cntd.ru/document/499029984"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499029984" TargetMode="External"/><Relationship Id="rId42" Type="http://schemas.openxmlformats.org/officeDocument/2006/relationships/hyperlink" Target="http://docs.cntd.ru/document/902254151"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1823502" TargetMode="External"/><Relationship Id="rId55" Type="http://schemas.openxmlformats.org/officeDocument/2006/relationships/image" Target="media/image2.jpeg"/><Relationship Id="rId63" Type="http://schemas.openxmlformats.org/officeDocument/2006/relationships/theme" Target="theme/theme1.xml"/><Relationship Id="rId7" Type="http://schemas.openxmlformats.org/officeDocument/2006/relationships/hyperlink" Target="http://docs.cntd.ru/document/499029984" TargetMode="External"/><Relationship Id="rId2" Type="http://schemas.openxmlformats.org/officeDocument/2006/relationships/settings" Target="settings.xml"/><Relationship Id="rId16" Type="http://schemas.openxmlformats.org/officeDocument/2006/relationships/hyperlink" Target="http://docs.cntd.ru/document/902254151" TargetMode="External"/><Relationship Id="rId20" Type="http://schemas.openxmlformats.org/officeDocument/2006/relationships/hyperlink" Target="http://docs.cntd.ru/document/902254151" TargetMode="External"/><Relationship Id="rId29" Type="http://schemas.openxmlformats.org/officeDocument/2006/relationships/hyperlink" Target="http://docs.cntd.ru/document/499053312" TargetMode="External"/><Relationship Id="rId41" Type="http://schemas.openxmlformats.org/officeDocument/2006/relationships/hyperlink" Target="http://docs.cntd.ru/document/902254151" TargetMode="External"/><Relationship Id="rId54" Type="http://schemas.openxmlformats.org/officeDocument/2006/relationships/hyperlink" Target="http://docs.cntd.ru/document/49902998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60316" TargetMode="External"/><Relationship Id="rId11" Type="http://schemas.openxmlformats.org/officeDocument/2006/relationships/hyperlink" Target="http://docs.cntd.ru/document/902254151" TargetMode="External"/><Relationship Id="rId24" Type="http://schemas.openxmlformats.org/officeDocument/2006/relationships/hyperlink" Target="http://docs.cntd.ru/document/902254151" TargetMode="External"/><Relationship Id="rId32" Type="http://schemas.openxmlformats.org/officeDocument/2006/relationships/hyperlink" Target="http://docs.cntd.ru/document/902254151" TargetMode="External"/><Relationship Id="rId37" Type="http://schemas.openxmlformats.org/officeDocument/2006/relationships/hyperlink" Target="http://docs.cntd.ru/document/499053312" TargetMode="External"/><Relationship Id="rId40" Type="http://schemas.openxmlformats.org/officeDocument/2006/relationships/hyperlink" Target="http://docs.cntd.ru/document/902254151" TargetMode="External"/><Relationship Id="rId45" Type="http://schemas.openxmlformats.org/officeDocument/2006/relationships/hyperlink" Target="http://docs.cntd.ru/document/902254151" TargetMode="External"/><Relationship Id="rId53" Type="http://schemas.openxmlformats.org/officeDocument/2006/relationships/hyperlink" Target="http://docs.cntd.ru/document/901823502" TargetMode="External"/><Relationship Id="rId58" Type="http://schemas.openxmlformats.org/officeDocument/2006/relationships/image" Target="media/image5.jpeg"/><Relationship Id="rId5" Type="http://schemas.openxmlformats.org/officeDocument/2006/relationships/hyperlink" Target="http://docs.cntd.ru/document/902254151" TargetMode="External"/><Relationship Id="rId15" Type="http://schemas.openxmlformats.org/officeDocument/2006/relationships/hyperlink" Target="http://docs.cntd.ru/document/902254151" TargetMode="External"/><Relationship Id="rId23" Type="http://schemas.openxmlformats.org/officeDocument/2006/relationships/hyperlink" Target="http://docs.cntd.ru/document/902254151" TargetMode="External"/><Relationship Id="rId28" Type="http://schemas.openxmlformats.org/officeDocument/2006/relationships/image" Target="media/image1.jpeg"/><Relationship Id="rId36" Type="http://schemas.openxmlformats.org/officeDocument/2006/relationships/hyperlink" Target="http://docs.cntd.ru/document/499053312" TargetMode="External"/><Relationship Id="rId49" Type="http://schemas.openxmlformats.org/officeDocument/2006/relationships/hyperlink" Target="http://docs.cntd.ru/document/901990051" TargetMode="External"/><Relationship Id="rId57" Type="http://schemas.openxmlformats.org/officeDocument/2006/relationships/image" Target="media/image4.jpeg"/><Relationship Id="rId61" Type="http://schemas.openxmlformats.org/officeDocument/2006/relationships/image" Target="media/image7.jpeg"/><Relationship Id="rId10" Type="http://schemas.openxmlformats.org/officeDocument/2006/relationships/hyperlink" Target="http://docs.cntd.ru/document/901990051" TargetMode="External"/><Relationship Id="rId19" Type="http://schemas.openxmlformats.org/officeDocument/2006/relationships/hyperlink" Target="http://docs.cntd.ru/document/902254151" TargetMode="External"/><Relationship Id="rId31" Type="http://schemas.openxmlformats.org/officeDocument/2006/relationships/hyperlink" Target="http://docs.cntd.ru/document/901990051" TargetMode="External"/><Relationship Id="rId44" Type="http://schemas.openxmlformats.org/officeDocument/2006/relationships/hyperlink" Target="http://docs.cntd.ru/document/902254151" TargetMode="External"/><Relationship Id="rId52" Type="http://schemas.openxmlformats.org/officeDocument/2006/relationships/hyperlink" Target="http://docs.cntd.ru/document/901823502" TargetMode="External"/><Relationship Id="rId60" Type="http://schemas.openxmlformats.org/officeDocument/2006/relationships/hyperlink" Target="http://docs.cntd.ru/picture/get?id=P0119&amp;doc_id=420225543" TargetMode="External"/><Relationship Id="rId4" Type="http://schemas.openxmlformats.org/officeDocument/2006/relationships/hyperlink" Target="http://docs.cntd.ru/document/902254151" TargetMode="External"/><Relationship Id="rId9" Type="http://schemas.openxmlformats.org/officeDocument/2006/relationships/hyperlink" Target="http://docs.cntd.ru/document/901990051" TargetMode="External"/><Relationship Id="rId14" Type="http://schemas.openxmlformats.org/officeDocument/2006/relationships/hyperlink" Target="http://docs.cntd.ru/document/9022541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499053312" TargetMode="External"/><Relationship Id="rId30" Type="http://schemas.openxmlformats.org/officeDocument/2006/relationships/hyperlink" Target="http://docs.cntd.ru/document/901990051" TargetMode="External"/><Relationship Id="rId35" Type="http://schemas.openxmlformats.org/officeDocument/2006/relationships/hyperlink" Target="http://docs.cntd.ru/document/499053312" TargetMode="External"/><Relationship Id="rId43" Type="http://schemas.openxmlformats.org/officeDocument/2006/relationships/hyperlink" Target="http://docs.cntd.ru/document/902254151" TargetMode="External"/><Relationship Id="rId48" Type="http://schemas.openxmlformats.org/officeDocument/2006/relationships/hyperlink" Target="http://docs.cntd.ru/document/902254151" TargetMode="External"/><Relationship Id="rId56" Type="http://schemas.openxmlformats.org/officeDocument/2006/relationships/image" Target="media/image3.jpeg"/><Relationship Id="rId8" Type="http://schemas.openxmlformats.org/officeDocument/2006/relationships/hyperlink" Target="http://docs.cntd.ru/document/901990051" TargetMode="External"/><Relationship Id="rId51" Type="http://schemas.openxmlformats.org/officeDocument/2006/relationships/hyperlink" Target="http://docs.cntd.ru/document/499029984" TargetMode="External"/><Relationship Id="rId3" Type="http://schemas.openxmlformats.org/officeDocument/2006/relationships/webSettings" Target="webSettings.xml"/><Relationship Id="rId12" Type="http://schemas.openxmlformats.org/officeDocument/2006/relationships/hyperlink" Target="http://docs.cntd.ru/document/901807667" TargetMode="External"/><Relationship Id="rId17" Type="http://schemas.openxmlformats.org/officeDocument/2006/relationships/hyperlink" Target="http://docs.cntd.ru/document/902254151" TargetMode="External"/><Relationship Id="rId25" Type="http://schemas.openxmlformats.org/officeDocument/2006/relationships/hyperlink" Target="http://docs.cntd.ru/document/901823502" TargetMode="External"/><Relationship Id="rId33" Type="http://schemas.openxmlformats.org/officeDocument/2006/relationships/hyperlink" Target="http://docs.cntd.ru/document/902360316" TargetMode="External"/><Relationship Id="rId38" Type="http://schemas.openxmlformats.org/officeDocument/2006/relationships/hyperlink" Target="http://docs.cntd.ru/document/901823502" TargetMode="External"/><Relationship Id="rId46" Type="http://schemas.openxmlformats.org/officeDocument/2006/relationships/hyperlink" Target="http://docs.cntd.ru/document/902254151" TargetMode="External"/><Relationship Id="rId5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17375</Words>
  <Characters>99041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2018-10-18T06:42:00Z</dcterms:created>
  <dcterms:modified xsi:type="dcterms:W3CDTF">2018-10-18T06:43:00Z</dcterms:modified>
</cp:coreProperties>
</file>