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CEE" w:rsidRPr="008F0455" w:rsidRDefault="008F0455">
      <w:pPr>
        <w:spacing w:after="0"/>
        <w:ind w:left="120"/>
        <w:rPr>
          <w:lang w:val="ru-RU"/>
        </w:rPr>
      </w:pPr>
      <w:bookmarkStart w:id="0" w:name="block-49662309"/>
      <w:r>
        <w:rPr>
          <w:rFonts w:ascii="Times New Roman" w:hAnsi="Times New Roman"/>
          <w:b/>
          <w:color w:val="333333"/>
          <w:sz w:val="28"/>
          <w:lang w:val="ru-RU"/>
        </w:rPr>
        <w:t>П</w:t>
      </w:r>
      <w:r w:rsidR="002A1D3C" w:rsidRPr="008F0455">
        <w:rPr>
          <w:rFonts w:ascii="Times New Roman" w:hAnsi="Times New Roman"/>
          <w:b/>
          <w:color w:val="333333"/>
          <w:sz w:val="28"/>
          <w:lang w:val="ru-RU"/>
        </w:rPr>
        <w:t>ОЯСНИТЕЛЬНАЯ ЗАПИСКА</w:t>
      </w:r>
    </w:p>
    <w:p w:rsidR="00AD4CEE" w:rsidRPr="008F0455" w:rsidRDefault="00AD4CEE">
      <w:pPr>
        <w:spacing w:after="0"/>
        <w:ind w:left="120"/>
        <w:rPr>
          <w:lang w:val="ru-RU"/>
        </w:rPr>
      </w:pPr>
    </w:p>
    <w:p w:rsidR="008F0455" w:rsidRPr="008F0455" w:rsidRDefault="008F0455" w:rsidP="008F0455">
      <w:pPr>
        <w:spacing w:after="0"/>
        <w:ind w:left="120" w:firstLine="588"/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 xml:space="preserve">Рабочая программа </w:t>
      </w:r>
      <w:bookmarkStart w:id="1" w:name="_GoBack"/>
      <w:bookmarkEnd w:id="1"/>
      <w:r w:rsidRPr="008F0455">
        <w:rPr>
          <w:rFonts w:ascii="Times New Roman" w:hAnsi="Times New Roman"/>
          <w:color w:val="333333"/>
          <w:sz w:val="28"/>
          <w:lang w:val="ru-RU"/>
        </w:rPr>
        <w:t>«Компьютерная грамотность» для 11 класса общеобразовательного учреждения (базовый уровень) составлена в соответствии:</w:t>
      </w:r>
    </w:p>
    <w:p w:rsidR="008F0455" w:rsidRPr="008F0455" w:rsidRDefault="008F0455" w:rsidP="008F0455">
      <w:pPr>
        <w:spacing w:after="0"/>
        <w:ind w:left="120"/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- с нормативными правовыми актами:</w:t>
      </w:r>
    </w:p>
    <w:p w:rsidR="008F0455" w:rsidRPr="008F0455" w:rsidRDefault="008F0455" w:rsidP="008F0455">
      <w:pPr>
        <w:spacing w:after="0"/>
        <w:ind w:left="120"/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1.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Федеральный закон от 29.12.2012 № 273-ФЗ «Об образовании в Российской Федерации» (далее – Закон об образовании).</w:t>
      </w:r>
    </w:p>
    <w:p w:rsidR="008F0455" w:rsidRPr="008F0455" w:rsidRDefault="008F0455" w:rsidP="008F0455">
      <w:pPr>
        <w:spacing w:after="0"/>
        <w:ind w:left="120"/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2.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№ 413 (с изменениями);</w:t>
      </w:r>
    </w:p>
    <w:p w:rsidR="008F0455" w:rsidRPr="008F0455" w:rsidRDefault="008F0455" w:rsidP="008F0455">
      <w:pPr>
        <w:spacing w:after="0"/>
        <w:ind w:left="120"/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3.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утверждённого приказом Министерства просвещения Российской Федерации от 28.08.2020 № 442 (с изменениями и дополнениями от 20.11.2020);</w:t>
      </w:r>
    </w:p>
    <w:p w:rsidR="008F0455" w:rsidRPr="008F0455" w:rsidRDefault="008F0455" w:rsidP="008F0455">
      <w:pPr>
        <w:spacing w:after="0"/>
        <w:ind w:left="120"/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4.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Постановление Главного государственного санитарного врача Российской Федерации от 28.09.2020 №28 «Об утверждении санитарных правил СП 2.4.3648-20</w:t>
      </w:r>
    </w:p>
    <w:p w:rsidR="008F0455" w:rsidRPr="008F0455" w:rsidRDefault="008F0455" w:rsidP="008F0455">
      <w:pPr>
        <w:spacing w:after="0"/>
        <w:ind w:left="120"/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«Санитарно-эпидемиологические требования к организациям воспитания и обучения, отдыха и оздоровления детей и молодежи».</w:t>
      </w:r>
    </w:p>
    <w:p w:rsidR="008F0455" w:rsidRPr="008F0455" w:rsidRDefault="008F0455" w:rsidP="008F0455">
      <w:pPr>
        <w:spacing w:after="0"/>
        <w:ind w:left="120"/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5.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Письмо Министерства образования и науки Российской Федерации от 18.08.2017 № 09-1672 «О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деятельности».</w:t>
      </w:r>
    </w:p>
    <w:p w:rsidR="008F0455" w:rsidRPr="008F0455" w:rsidRDefault="008F0455" w:rsidP="008F0455">
      <w:pPr>
        <w:spacing w:after="0"/>
        <w:ind w:left="120"/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6.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Письмо Министерства просвещения Российской Федерации от 05.09.2018</w:t>
      </w:r>
    </w:p>
    <w:p w:rsidR="00AD4CEE" w:rsidRPr="008F0455" w:rsidRDefault="008F0455" w:rsidP="008F0455">
      <w:pPr>
        <w:spacing w:after="0"/>
        <w:ind w:left="120"/>
        <w:jc w:val="both"/>
        <w:rPr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№ 03-ПГ-МП-42216 «Об участии учеников муниципальных и государственных школ Российской Федерации во внеурочной деятельности».</w:t>
      </w:r>
    </w:p>
    <w:p w:rsidR="008F0455" w:rsidRPr="008F0455" w:rsidRDefault="008F0455" w:rsidP="008F0455">
      <w:pPr>
        <w:spacing w:after="0"/>
        <w:ind w:left="120" w:firstLine="588"/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 xml:space="preserve">Целью программы внеурочной деятельности «Компьютерная грамотность и ИКТ-компетентность» является развитие </w:t>
      </w:r>
      <w:proofErr w:type="spellStart"/>
      <w:r w:rsidRPr="008F0455">
        <w:rPr>
          <w:rFonts w:ascii="Times New Roman" w:hAnsi="Times New Roman"/>
          <w:color w:val="333333"/>
          <w:sz w:val="28"/>
          <w:lang w:val="ru-RU"/>
        </w:rPr>
        <w:t>общепользовательской</w:t>
      </w:r>
      <w:proofErr w:type="spellEnd"/>
      <w:r w:rsidRPr="008F0455">
        <w:rPr>
          <w:rFonts w:ascii="Times New Roman" w:hAnsi="Times New Roman"/>
          <w:color w:val="333333"/>
          <w:sz w:val="28"/>
          <w:lang w:val="ru-RU"/>
        </w:rPr>
        <w:t xml:space="preserve"> ИКТ- компетентности обучающихся при работе в наиболее распространенных и новых программных средах.</w:t>
      </w:r>
    </w:p>
    <w:p w:rsidR="008F0455" w:rsidRPr="008F0455" w:rsidRDefault="008F0455" w:rsidP="008F0455">
      <w:pPr>
        <w:spacing w:after="0"/>
        <w:ind w:left="120" w:firstLine="588"/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Задачи программы:</w:t>
      </w:r>
    </w:p>
    <w:p w:rsidR="008F0455" w:rsidRPr="008F0455" w:rsidRDefault="008F0455" w:rsidP="008F0455">
      <w:pPr>
        <w:spacing w:after="0"/>
        <w:ind w:left="120"/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дать углубленное понимание информационных и коммуникационных технологий и их влияние на жизнедеятельность человека;</w:t>
      </w:r>
    </w:p>
    <w:p w:rsidR="008F0455" w:rsidRPr="008F0455" w:rsidRDefault="008F0455" w:rsidP="008F0455">
      <w:pPr>
        <w:spacing w:after="0"/>
        <w:ind w:left="120"/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lastRenderedPageBreak/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изучить основные приемы обработки текстовой и числовой информации в современных офисных приложениях;</w:t>
      </w:r>
    </w:p>
    <w:p w:rsidR="008F0455" w:rsidRPr="008F0455" w:rsidRDefault="008F0455" w:rsidP="008F0455">
      <w:pPr>
        <w:spacing w:after="0"/>
        <w:ind w:left="120"/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повысить у школьников образовательный уровень и уровень готовности к продолжению обучения с использованием ИКТ;</w:t>
      </w:r>
    </w:p>
    <w:p w:rsidR="00AD4CEE" w:rsidRPr="008F0455" w:rsidRDefault="008F0455" w:rsidP="008F0455">
      <w:pPr>
        <w:spacing w:after="0"/>
        <w:ind w:left="120"/>
        <w:jc w:val="both"/>
        <w:rPr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сформировать знания и умения в сфере компьютерной грамотности учащихся и готовность получения государственных и муниципальных услуг в электронном виде.</w:t>
      </w:r>
    </w:p>
    <w:p w:rsidR="00AD4CEE" w:rsidRPr="008F0455" w:rsidRDefault="008F0455" w:rsidP="008F0455">
      <w:pPr>
        <w:spacing w:after="0"/>
        <w:ind w:left="120" w:firstLine="588"/>
        <w:jc w:val="both"/>
        <w:rPr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Настоящая рабочая программа, согласно учебным планам школы, рассчитана на 34 часа: 11 класс – 1 час в неделю.</w:t>
      </w:r>
    </w:p>
    <w:p w:rsidR="00AD4CEE" w:rsidRPr="008F0455" w:rsidRDefault="00AD4CEE" w:rsidP="008F0455">
      <w:pPr>
        <w:jc w:val="both"/>
        <w:rPr>
          <w:lang w:val="ru-RU"/>
        </w:rPr>
        <w:sectPr w:rsidR="00AD4CEE" w:rsidRPr="008F0455">
          <w:pgSz w:w="11906" w:h="16383"/>
          <w:pgMar w:top="1134" w:right="850" w:bottom="1134" w:left="1701" w:header="720" w:footer="720" w:gutter="0"/>
          <w:cols w:space="720"/>
        </w:sectPr>
      </w:pPr>
    </w:p>
    <w:p w:rsidR="00AD4CEE" w:rsidRDefault="002A1D3C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  <w:bookmarkStart w:id="2" w:name="block-49662312"/>
      <w:bookmarkEnd w:id="0"/>
      <w:r w:rsidRPr="008F045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</w:t>
      </w:r>
      <w:r w:rsidR="008F0455">
        <w:rPr>
          <w:rFonts w:ascii="Times New Roman" w:hAnsi="Times New Roman"/>
          <w:b/>
          <w:color w:val="333333"/>
          <w:sz w:val="28"/>
          <w:lang w:val="ru-RU"/>
        </w:rPr>
        <w:t>Е КУРСА ВНЕУРОЧНОЙ ДЕЯТЕЛЬНОСТИ «КОМПЬЮТЕРНАЯ ГРАМОТНОСТЬ»</w:t>
      </w:r>
    </w:p>
    <w:p w:rsidR="008F0455" w:rsidRDefault="008F0455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</w:p>
    <w:p w:rsidR="008F0455" w:rsidRPr="008F0455" w:rsidRDefault="008F0455" w:rsidP="008F045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8F0455" w:rsidRPr="008F0455" w:rsidRDefault="008F0455" w:rsidP="008F0455">
      <w:pPr>
        <w:spacing w:after="0"/>
        <w:ind w:left="120" w:firstLine="588"/>
        <w:rPr>
          <w:rFonts w:ascii="Times New Roman" w:hAnsi="Times New Roman" w:cs="Times New Roman"/>
          <w:sz w:val="28"/>
          <w:szCs w:val="28"/>
          <w:lang w:val="ru-RU"/>
        </w:rPr>
      </w:pPr>
      <w:r w:rsidRPr="008F0455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8F0455">
        <w:rPr>
          <w:rFonts w:ascii="Times New Roman" w:hAnsi="Times New Roman" w:cs="Times New Roman"/>
          <w:sz w:val="28"/>
          <w:szCs w:val="28"/>
          <w:lang w:val="ru-RU"/>
        </w:rPr>
        <w:tab/>
        <w:t>Техника безопасности. Введение (1 ч.)</w:t>
      </w:r>
    </w:p>
    <w:p w:rsidR="008F0455" w:rsidRPr="008F0455" w:rsidRDefault="008F0455" w:rsidP="008F045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F0455">
        <w:rPr>
          <w:rFonts w:ascii="Times New Roman" w:hAnsi="Times New Roman" w:cs="Times New Roman"/>
          <w:sz w:val="28"/>
          <w:szCs w:val="28"/>
          <w:lang w:val="ru-RU"/>
        </w:rPr>
        <w:t xml:space="preserve">Техника безопасности и правила поведения в компьютерном классе. </w:t>
      </w:r>
    </w:p>
    <w:p w:rsidR="008F0455" w:rsidRPr="008F0455" w:rsidRDefault="008F0455" w:rsidP="008F045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8F0455" w:rsidRPr="008F0455" w:rsidRDefault="008F0455" w:rsidP="008F0455">
      <w:pPr>
        <w:spacing w:after="0"/>
        <w:ind w:left="120" w:firstLine="588"/>
        <w:rPr>
          <w:rFonts w:ascii="Times New Roman" w:hAnsi="Times New Roman" w:cs="Times New Roman"/>
          <w:sz w:val="28"/>
          <w:szCs w:val="28"/>
          <w:lang w:val="ru-RU"/>
        </w:rPr>
      </w:pPr>
      <w:r w:rsidRPr="008F0455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8F0455">
        <w:rPr>
          <w:rFonts w:ascii="Times New Roman" w:hAnsi="Times New Roman" w:cs="Times New Roman"/>
          <w:sz w:val="28"/>
          <w:szCs w:val="28"/>
          <w:lang w:val="ru-RU"/>
        </w:rPr>
        <w:tab/>
        <w:t>Технология обработки текстовой информации (12 ч.)</w:t>
      </w:r>
    </w:p>
    <w:p w:rsidR="008F0455" w:rsidRPr="008F0455" w:rsidRDefault="008F0455" w:rsidP="008F045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F0455">
        <w:rPr>
          <w:rFonts w:ascii="Times New Roman" w:hAnsi="Times New Roman" w:cs="Times New Roman"/>
          <w:sz w:val="28"/>
          <w:szCs w:val="28"/>
          <w:lang w:val="ru-RU"/>
        </w:rPr>
        <w:t>Введение в настольные издательские системы. Текстовые редакторы. Правила ввода текста. Редактирование текста. Форматирование текста. Стилевое форматирование. Оформление заголовков и подзаголовков. Создание колонтитулов. Создание, редактирование и форматирование таблиц. Работа с иллюстрациями. Макетирование страниц. Создание комбинированных документов. Подготовка к печати. Печать.</w:t>
      </w:r>
    </w:p>
    <w:p w:rsidR="008F0455" w:rsidRPr="008F0455" w:rsidRDefault="008F0455" w:rsidP="008F045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8F0455" w:rsidRPr="008F0455" w:rsidRDefault="008F0455" w:rsidP="008F0455">
      <w:pPr>
        <w:spacing w:after="0"/>
        <w:ind w:left="120" w:firstLine="588"/>
        <w:rPr>
          <w:rFonts w:ascii="Times New Roman" w:hAnsi="Times New Roman" w:cs="Times New Roman"/>
          <w:sz w:val="28"/>
          <w:szCs w:val="28"/>
          <w:lang w:val="ru-RU"/>
        </w:rPr>
      </w:pPr>
      <w:r w:rsidRPr="008F0455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8F0455">
        <w:rPr>
          <w:rFonts w:ascii="Times New Roman" w:hAnsi="Times New Roman" w:cs="Times New Roman"/>
          <w:sz w:val="28"/>
          <w:szCs w:val="28"/>
          <w:lang w:val="ru-RU"/>
        </w:rPr>
        <w:tab/>
        <w:t>Создание презентаций (10 ч.)</w:t>
      </w:r>
    </w:p>
    <w:p w:rsidR="008F0455" w:rsidRPr="008F0455" w:rsidRDefault="008F0455" w:rsidP="008F045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F0455">
        <w:rPr>
          <w:rFonts w:ascii="Times New Roman" w:hAnsi="Times New Roman" w:cs="Times New Roman"/>
          <w:sz w:val="28"/>
          <w:szCs w:val="28"/>
          <w:lang w:val="ru-RU"/>
        </w:rPr>
        <w:t>Объекты в редакторе презентаций. Запуск и настройка редактора презентаций. Создание фона, текста. Вставка рисунков. Настройка анимации. Добавление эффектов мультимедиа (звука, видеоклипа). Настройка анимации аудио- и видеоклипа. Создание управляющих кнопок. Добавление гиперссылок. Настройка и показ презентации. Создание презентации с применением технологических приёмов. Создание презентации на выбранную тему: выбор темы, сбор информации, создание слайдов презентации.</w:t>
      </w:r>
    </w:p>
    <w:p w:rsidR="008F0455" w:rsidRPr="008F0455" w:rsidRDefault="008F0455" w:rsidP="008F045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8F0455" w:rsidRPr="008F0455" w:rsidRDefault="008F0455" w:rsidP="008F0455">
      <w:pPr>
        <w:spacing w:after="0"/>
        <w:ind w:left="120" w:firstLine="588"/>
        <w:rPr>
          <w:rFonts w:ascii="Times New Roman" w:hAnsi="Times New Roman" w:cs="Times New Roman"/>
          <w:sz w:val="28"/>
          <w:szCs w:val="28"/>
          <w:lang w:val="ru-RU"/>
        </w:rPr>
      </w:pPr>
      <w:r w:rsidRPr="008F0455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Pr="008F0455">
        <w:rPr>
          <w:rFonts w:ascii="Times New Roman" w:hAnsi="Times New Roman" w:cs="Times New Roman"/>
          <w:sz w:val="28"/>
          <w:szCs w:val="28"/>
          <w:lang w:val="ru-RU"/>
        </w:rPr>
        <w:tab/>
        <w:t>Электронные таблицы (11 ч.)</w:t>
      </w:r>
    </w:p>
    <w:p w:rsidR="008F0455" w:rsidRPr="008F0455" w:rsidRDefault="008F0455" w:rsidP="008F045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F0455">
        <w:rPr>
          <w:rFonts w:ascii="Times New Roman" w:hAnsi="Times New Roman" w:cs="Times New Roman"/>
          <w:sz w:val="28"/>
          <w:szCs w:val="28"/>
          <w:lang w:val="ru-RU"/>
        </w:rPr>
        <w:t xml:space="preserve">Работа с листами книги. Абсолютная и относительная адресация ячейки. Типы данных, формат ячейки. Копирование, перемещение информации ячеек. Работа с формулами и функциями. Копирование формул. Оформление таблиц. Сортировка и группировка данных в таблице. Подведение итогов. </w:t>
      </w:r>
      <w:proofErr w:type="spellStart"/>
      <w:r w:rsidRPr="008F0455">
        <w:rPr>
          <w:rFonts w:ascii="Times New Roman" w:hAnsi="Times New Roman" w:cs="Times New Roman"/>
          <w:sz w:val="28"/>
          <w:szCs w:val="28"/>
          <w:lang w:val="ru-RU"/>
        </w:rPr>
        <w:t>Автофильтры</w:t>
      </w:r>
      <w:proofErr w:type="spellEnd"/>
      <w:r w:rsidRPr="008F0455">
        <w:rPr>
          <w:rFonts w:ascii="Times New Roman" w:hAnsi="Times New Roman" w:cs="Times New Roman"/>
          <w:sz w:val="28"/>
          <w:szCs w:val="28"/>
          <w:lang w:val="ru-RU"/>
        </w:rPr>
        <w:t>. Расширенные фильтры. Графики и диаграммы, форматирование диаграмм. Печать таблиц, сервис печати.</w:t>
      </w:r>
    </w:p>
    <w:p w:rsidR="00AD4CEE" w:rsidRPr="008F0455" w:rsidRDefault="00AD4CE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D4CEE" w:rsidRPr="008F0455" w:rsidRDefault="00AD4CE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D4CEE" w:rsidRPr="008F0455" w:rsidRDefault="00AD4CE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D4CEE" w:rsidRPr="008F0455" w:rsidRDefault="00AD4CE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D4CEE" w:rsidRPr="008F0455" w:rsidRDefault="00AD4CEE">
      <w:pPr>
        <w:rPr>
          <w:rFonts w:ascii="Times New Roman" w:hAnsi="Times New Roman" w:cs="Times New Roman"/>
          <w:sz w:val="28"/>
          <w:szCs w:val="28"/>
          <w:lang w:val="ru-RU"/>
        </w:rPr>
        <w:sectPr w:rsidR="00AD4CEE" w:rsidRPr="008F0455">
          <w:pgSz w:w="11906" w:h="16383"/>
          <w:pgMar w:top="1134" w:right="850" w:bottom="1134" w:left="1701" w:header="720" w:footer="720" w:gutter="0"/>
          <w:cols w:space="720"/>
        </w:sectPr>
      </w:pPr>
    </w:p>
    <w:p w:rsidR="00AD4CEE" w:rsidRPr="008F0455" w:rsidRDefault="002A1D3C">
      <w:pPr>
        <w:spacing w:after="0"/>
        <w:ind w:left="120"/>
        <w:rPr>
          <w:lang w:val="ru-RU"/>
        </w:rPr>
      </w:pPr>
      <w:bookmarkStart w:id="3" w:name="block-49662311"/>
      <w:bookmarkEnd w:id="2"/>
      <w:r w:rsidRPr="008F0455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AD4CEE" w:rsidRPr="008F0455" w:rsidRDefault="00AD4CEE">
      <w:pPr>
        <w:spacing w:after="0"/>
        <w:ind w:left="120"/>
        <w:rPr>
          <w:lang w:val="ru-RU"/>
        </w:rPr>
      </w:pP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  <w:r w:rsidRPr="008F0455">
        <w:rPr>
          <w:rFonts w:ascii="Times New Roman" w:hAnsi="Times New Roman"/>
          <w:color w:val="333333"/>
          <w:sz w:val="28"/>
          <w:lang w:val="ru-RU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Основными личностными результатами являются: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понимание роли информационных процессов в современном мире;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владение первичными навыками анализа и критичной оценки получаемой информации;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ответственное отношение к информации с учетом правовых и этических аспектов ее распространения;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развитие чувства личной ответственности за качество окружающей информационной среды;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способность и готовность к общению и сотрудничеству со сверстниками и взрослыми в процессе образовательной, общественно-полезной, учебно- исследовательской, творческой деятельности;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 xml:space="preserve">формирование ответственного отношения к учению, </w:t>
      </w:r>
      <w:proofErr w:type="gramStart"/>
      <w:r w:rsidRPr="008F0455">
        <w:rPr>
          <w:rFonts w:ascii="Times New Roman" w:hAnsi="Times New Roman"/>
          <w:color w:val="333333"/>
          <w:sz w:val="28"/>
          <w:lang w:val="ru-RU"/>
        </w:rPr>
        <w:t>готовности и способности</w:t>
      </w:r>
      <w:proofErr w:type="gramEnd"/>
      <w:r w:rsidRPr="008F0455">
        <w:rPr>
          <w:rFonts w:ascii="Times New Roman" w:hAnsi="Times New Roman"/>
          <w:color w:val="333333"/>
          <w:sz w:val="28"/>
          <w:lang w:val="ru-RU"/>
        </w:rPr>
        <w:t xml:space="preserve"> обучающихся к саморазвитию и самообразованию на основе самообразования на базе ориентировки в мире профессий и профессиональных предпочтений, с учётом устойчивых познавательных </w:t>
      </w:r>
      <w:r w:rsidRPr="008F0455">
        <w:rPr>
          <w:rFonts w:ascii="Times New Roman" w:hAnsi="Times New Roman"/>
          <w:color w:val="333333"/>
          <w:sz w:val="28"/>
          <w:lang w:val="ru-RU"/>
        </w:rPr>
        <w:lastRenderedPageBreak/>
        <w:t>интересов, а также на основе формирования уважительного отношения к труду, развития опыта участия в социально-значимом труде;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формирование коммуникативной компетентности в общении и сотрудничестве со сверстниками и взрослыми в процессе образовательной, общественно полезной, учебно-исследовательской, творческой и других видов деятельности.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proofErr w:type="spellStart"/>
      <w:r w:rsidRPr="008F0455">
        <w:rPr>
          <w:rFonts w:ascii="Times New Roman" w:hAnsi="Times New Roman"/>
          <w:b/>
          <w:color w:val="333333"/>
          <w:sz w:val="28"/>
          <w:lang w:val="ru-RU"/>
        </w:rPr>
        <w:t>Метапредметные</w:t>
      </w:r>
      <w:proofErr w:type="spellEnd"/>
      <w:r w:rsidRPr="008F0455">
        <w:rPr>
          <w:rFonts w:ascii="Times New Roman" w:hAnsi="Times New Roman"/>
          <w:b/>
          <w:color w:val="333333"/>
          <w:sz w:val="28"/>
          <w:lang w:val="ru-RU"/>
        </w:rPr>
        <w:t xml:space="preserve"> результаты</w:t>
      </w:r>
      <w:r w:rsidRPr="008F0455">
        <w:rPr>
          <w:rFonts w:ascii="Times New Roman" w:hAnsi="Times New Roman"/>
          <w:color w:val="333333"/>
          <w:sz w:val="28"/>
          <w:lang w:val="ru-RU"/>
        </w:rPr>
        <w:t xml:space="preserve"> – освоенные учащимися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 xml:space="preserve">Основными </w:t>
      </w:r>
      <w:proofErr w:type="spellStart"/>
      <w:r w:rsidRPr="008F0455">
        <w:rPr>
          <w:rFonts w:ascii="Times New Roman" w:hAnsi="Times New Roman"/>
          <w:color w:val="333333"/>
          <w:sz w:val="28"/>
          <w:lang w:val="ru-RU"/>
        </w:rPr>
        <w:t>метапредметными</w:t>
      </w:r>
      <w:proofErr w:type="spellEnd"/>
      <w:r w:rsidRPr="008F0455">
        <w:rPr>
          <w:rFonts w:ascii="Times New Roman" w:hAnsi="Times New Roman"/>
          <w:color w:val="333333"/>
          <w:sz w:val="28"/>
          <w:lang w:val="ru-RU"/>
        </w:rPr>
        <w:t xml:space="preserve"> результатами являются: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поставленной задачи;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приобретение опыта сотрудничества при выполнении групповых компьютерных проектов: умение договариваться, распределять работу между членами группы, оценивать свой личный вклад и общий результат деятельности.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умение оценивать правильность выполнения учебной задачи, собственные возможности её решения;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lastRenderedPageBreak/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 xml:space="preserve">умение организовывать учебное сотрудничество и совместную деятельность с </w:t>
      </w:r>
      <w:proofErr w:type="spellStart"/>
      <w:r w:rsidRPr="008F0455">
        <w:rPr>
          <w:rFonts w:ascii="Times New Roman" w:hAnsi="Times New Roman"/>
          <w:color w:val="333333"/>
          <w:sz w:val="28"/>
          <w:lang w:val="ru-RU"/>
        </w:rPr>
        <w:t>учителеми</w:t>
      </w:r>
      <w:proofErr w:type="spellEnd"/>
      <w:r w:rsidRPr="008F0455">
        <w:rPr>
          <w:rFonts w:ascii="Times New Roman" w:hAnsi="Times New Roman"/>
          <w:color w:val="333333"/>
          <w:sz w:val="28"/>
          <w:lang w:val="ru-RU"/>
        </w:rPr>
        <w:t xml:space="preserve"> сверстниками; работать индивидуально и в группе: находить общее решение и разрешать конфликты на основе согласования позиций и учётов интересов; формулировать, аргументировать и отстаивать своё мнение;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формирование и развитие ИКТ-компетентности - широкого спектра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пространства.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 xml:space="preserve">Основными </w:t>
      </w:r>
      <w:r w:rsidRPr="008F0455">
        <w:rPr>
          <w:rFonts w:ascii="Times New Roman" w:hAnsi="Times New Roman"/>
          <w:b/>
          <w:color w:val="333333"/>
          <w:sz w:val="28"/>
          <w:lang w:val="ru-RU"/>
        </w:rPr>
        <w:t>предметными результатами</w:t>
      </w:r>
      <w:r w:rsidRPr="008F0455">
        <w:rPr>
          <w:rFonts w:ascii="Times New Roman" w:hAnsi="Times New Roman"/>
          <w:color w:val="333333"/>
          <w:sz w:val="28"/>
          <w:lang w:val="ru-RU"/>
        </w:rPr>
        <w:t xml:space="preserve"> являются: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понимание особенностей работы со средствами информатизации, их влияния на здоровье человека, владение профилактическими мерами при работе с этими средствами;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соблюдение требований безопасности и гигиены в работе с компьютером и другими средствами информационных технологий;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построение моделей объектов и процессов из различных предметных областей с использованием типовых средств (таблиц, графиков, диаграмм, формул, программ, структур данных и пр.);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выбор средств информационных технологий для решения поставленной задачи;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использование текстовых редакторов для создания и оформления текстовых документов;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создание и редактирование рисунков, чертежей, анимации, фотографий, аудио- и видеозаписей, слайдов презентаций;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lastRenderedPageBreak/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использование инструментов презентационной графики при подготовке и проведении устных сообщений;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работа с электронными таблицами;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приобретение опыта создания эстетически значимых объектов с помощью возможностей средств информационных технологий (графических, цветовых, звуковых, анимационных);</w:t>
      </w:r>
    </w:p>
    <w:p w:rsidR="008F0455" w:rsidRPr="008F0455" w:rsidRDefault="008F0455" w:rsidP="008F0455">
      <w:pPr>
        <w:jc w:val="both"/>
        <w:rPr>
          <w:rFonts w:ascii="Times New Roman" w:hAnsi="Times New Roman"/>
          <w:color w:val="333333"/>
          <w:sz w:val="28"/>
          <w:lang w:val="ru-RU"/>
        </w:r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умение использовать готовые прикладные компьютерные программы и сервисы в выбранной специализации;</w:t>
      </w:r>
    </w:p>
    <w:p w:rsidR="00AD4CEE" w:rsidRPr="008F0455" w:rsidRDefault="008F0455" w:rsidP="008F0455">
      <w:pPr>
        <w:jc w:val="both"/>
        <w:rPr>
          <w:lang w:val="ru-RU"/>
        </w:rPr>
        <w:sectPr w:rsidR="00AD4CEE" w:rsidRPr="008F0455">
          <w:pgSz w:w="11906" w:h="16383"/>
          <w:pgMar w:top="1134" w:right="850" w:bottom="1134" w:left="1701" w:header="720" w:footer="720" w:gutter="0"/>
          <w:cols w:space="720"/>
        </w:sectPr>
      </w:pPr>
      <w:r w:rsidRPr="008F0455">
        <w:rPr>
          <w:rFonts w:ascii="Times New Roman" w:hAnsi="Times New Roman"/>
          <w:color w:val="333333"/>
          <w:sz w:val="28"/>
          <w:lang w:val="ru-RU"/>
        </w:rPr>
        <w:t>•</w:t>
      </w:r>
      <w:r w:rsidRPr="008F0455">
        <w:rPr>
          <w:rFonts w:ascii="Times New Roman" w:hAnsi="Times New Roman"/>
          <w:color w:val="333333"/>
          <w:sz w:val="28"/>
          <w:lang w:val="ru-RU"/>
        </w:rPr>
        <w:tab/>
        <w:t>навыки выбора способа представления данных в зависимости от постановленной задачи.</w:t>
      </w:r>
    </w:p>
    <w:p w:rsidR="00AD4CEE" w:rsidRDefault="002A1D3C">
      <w:pPr>
        <w:spacing w:after="0"/>
        <w:ind w:left="120"/>
      </w:pPr>
      <w:bookmarkStart w:id="4" w:name="block-49662308"/>
      <w:bookmarkEnd w:id="3"/>
      <w:r w:rsidRPr="008F04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0B0D9B">
        <w:rPr>
          <w:rFonts w:ascii="Times New Roman" w:hAnsi="Times New Roman"/>
          <w:b/>
          <w:color w:val="000000"/>
          <w:sz w:val="28"/>
          <w:lang w:val="ru-RU"/>
        </w:rPr>
        <w:t>КАЛЕНДАРНО-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D4CEE" w:rsidRDefault="002A1D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10763"/>
        <w:gridCol w:w="1701"/>
      </w:tblGrid>
      <w:tr w:rsid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Default="00DC1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166E" w:rsidRDefault="00DC166E">
            <w:pPr>
              <w:spacing w:after="0"/>
              <w:ind w:left="135"/>
            </w:pPr>
          </w:p>
        </w:tc>
        <w:tc>
          <w:tcPr>
            <w:tcW w:w="10763" w:type="dxa"/>
            <w:tcMar>
              <w:top w:w="50" w:type="dxa"/>
              <w:left w:w="100" w:type="dxa"/>
            </w:tcMar>
            <w:vAlign w:val="center"/>
          </w:tcPr>
          <w:p w:rsidR="00DC166E" w:rsidRDefault="00DC16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66E" w:rsidRDefault="00DC166E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Default="00DC16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66E" w:rsidRDefault="00DC166E">
            <w:pPr>
              <w:spacing w:after="0"/>
              <w:ind w:left="135"/>
            </w:pPr>
          </w:p>
        </w:tc>
      </w:tr>
      <w:tr w:rsid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Default="00DC166E" w:rsidP="008F0455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0763" w:type="dxa"/>
            <w:tcMar>
              <w:top w:w="50" w:type="dxa"/>
              <w:left w:w="100" w:type="dxa"/>
            </w:tcMar>
            <w:vAlign w:val="center"/>
          </w:tcPr>
          <w:p w:rsidR="00DC166E" w:rsidRDefault="00DC166E" w:rsidP="008F0455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 w:rsidRPr="008F0455">
              <w:rPr>
                <w:rFonts w:ascii="Times New Roman" w:hAnsi="Times New Roman"/>
                <w:b/>
                <w:color w:val="000000"/>
                <w:sz w:val="24"/>
              </w:rPr>
              <w:t>Техника</w:t>
            </w:r>
            <w:proofErr w:type="spellEnd"/>
            <w:r w:rsidRPr="008F04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F0455">
              <w:rPr>
                <w:rFonts w:ascii="Times New Roman" w:hAnsi="Times New Roman"/>
                <w:b/>
                <w:color w:val="000000"/>
                <w:sz w:val="24"/>
              </w:rPr>
              <w:t>безопасности</w:t>
            </w:r>
            <w:proofErr w:type="spellEnd"/>
            <w:r w:rsidRPr="008F0455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8F0455"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Pr="008F0455" w:rsidRDefault="00DC166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Pr="008F0455" w:rsidRDefault="00DC166E" w:rsidP="008F0455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0763" w:type="dxa"/>
            <w:tcMar>
              <w:top w:w="50" w:type="dxa"/>
              <w:left w:w="100" w:type="dxa"/>
            </w:tcMar>
            <w:vAlign w:val="center"/>
          </w:tcPr>
          <w:p w:rsidR="00DC166E" w:rsidRDefault="00DC166E" w:rsidP="008F0455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 w:rsidRPr="008F0455">
              <w:rPr>
                <w:rFonts w:ascii="Times New Roman" w:hAnsi="Times New Roman"/>
                <w:b/>
                <w:color w:val="000000"/>
                <w:sz w:val="24"/>
              </w:rPr>
              <w:t>Технология</w:t>
            </w:r>
            <w:proofErr w:type="spellEnd"/>
            <w:r w:rsidRPr="008F04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F0455">
              <w:rPr>
                <w:rFonts w:ascii="Times New Roman" w:hAnsi="Times New Roman"/>
                <w:b/>
                <w:color w:val="000000"/>
                <w:sz w:val="24"/>
              </w:rPr>
              <w:t>обработки</w:t>
            </w:r>
            <w:proofErr w:type="spellEnd"/>
            <w:r w:rsidRPr="008F04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F0455">
              <w:rPr>
                <w:rFonts w:ascii="Times New Roman" w:hAnsi="Times New Roman"/>
                <w:b/>
                <w:color w:val="000000"/>
                <w:sz w:val="24"/>
              </w:rPr>
              <w:t>текстовой</w:t>
            </w:r>
            <w:proofErr w:type="spellEnd"/>
            <w:r w:rsidRPr="008F04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F0455">
              <w:rPr>
                <w:rFonts w:ascii="Times New Roman" w:hAnsi="Times New Roman"/>
                <w:b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Pr="008F0455" w:rsidRDefault="00DC166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12</w:t>
            </w:r>
          </w:p>
        </w:tc>
      </w:tr>
      <w:tr w:rsid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Pr="008F0455" w:rsidRDefault="00DC166E" w:rsidP="008F0455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0763" w:type="dxa"/>
            <w:tcMar>
              <w:top w:w="50" w:type="dxa"/>
              <w:left w:w="100" w:type="dxa"/>
            </w:tcMar>
            <w:vAlign w:val="center"/>
          </w:tcPr>
          <w:p w:rsidR="00DC166E" w:rsidRDefault="00DC166E" w:rsidP="008F0455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 w:rsidRPr="008F0455">
              <w:rPr>
                <w:rFonts w:ascii="Times New Roman" w:hAnsi="Times New Roman"/>
                <w:b/>
                <w:color w:val="000000"/>
                <w:sz w:val="24"/>
              </w:rPr>
              <w:t>Создание</w:t>
            </w:r>
            <w:proofErr w:type="spellEnd"/>
            <w:r w:rsidRPr="008F04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F0455">
              <w:rPr>
                <w:rFonts w:ascii="Times New Roman" w:hAnsi="Times New Roman"/>
                <w:b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Pr="008F0455" w:rsidRDefault="00DC166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10</w:t>
            </w:r>
          </w:p>
        </w:tc>
      </w:tr>
      <w:tr w:rsid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Pr="008F0455" w:rsidRDefault="00DC166E" w:rsidP="008F0455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0763" w:type="dxa"/>
            <w:tcMar>
              <w:top w:w="50" w:type="dxa"/>
              <w:left w:w="100" w:type="dxa"/>
            </w:tcMar>
            <w:vAlign w:val="center"/>
          </w:tcPr>
          <w:p w:rsidR="00DC166E" w:rsidRPr="008F0455" w:rsidRDefault="00DC166E" w:rsidP="008F0455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таблицы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Pr="008F0455" w:rsidRDefault="00DC166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11</w:t>
            </w:r>
          </w:p>
        </w:tc>
      </w:tr>
      <w:tr w:rsidR="00DC166E" w:rsidTr="00DC166E">
        <w:trPr>
          <w:trHeight w:val="144"/>
          <w:tblCellSpacing w:w="20" w:type="nil"/>
        </w:trPr>
        <w:tc>
          <w:tcPr>
            <w:tcW w:w="11582" w:type="dxa"/>
            <w:gridSpan w:val="2"/>
            <w:tcMar>
              <w:top w:w="50" w:type="dxa"/>
              <w:left w:w="100" w:type="dxa"/>
            </w:tcMar>
            <w:vAlign w:val="center"/>
          </w:tcPr>
          <w:p w:rsidR="00DC166E" w:rsidRPr="008F0455" w:rsidRDefault="00DC166E">
            <w:pPr>
              <w:spacing w:after="0"/>
              <w:ind w:left="135"/>
              <w:rPr>
                <w:lang w:val="ru-RU"/>
              </w:rPr>
            </w:pPr>
            <w:r w:rsidRPr="008F04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Pr="008F0455" w:rsidRDefault="00DC166E" w:rsidP="008F0455">
            <w:pPr>
              <w:spacing w:after="0"/>
              <w:ind w:left="135"/>
              <w:jc w:val="center"/>
              <w:rPr>
                <w:lang w:val="ru-RU"/>
              </w:rPr>
            </w:pPr>
            <w:r w:rsidRPr="008F04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</w:tr>
    </w:tbl>
    <w:p w:rsidR="00AD4CEE" w:rsidRDefault="00AD4CEE">
      <w:pPr>
        <w:sectPr w:rsidR="00AD4C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66E" w:rsidRDefault="000B0D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tbl>
      <w:tblPr>
        <w:tblpPr w:leftFromText="180" w:rightFromText="180" w:vertAnchor="text" w:tblpY="1"/>
        <w:tblOverlap w:val="never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9"/>
        <w:gridCol w:w="10905"/>
        <w:gridCol w:w="1701"/>
      </w:tblGrid>
      <w:tr w:rsid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Default="00DC166E" w:rsidP="00DC1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166E" w:rsidRDefault="00DC166E" w:rsidP="00DC166E">
            <w:pPr>
              <w:spacing w:after="0"/>
              <w:ind w:left="135"/>
            </w:pP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DC166E" w:rsidRDefault="00DC166E" w:rsidP="00DC16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66E" w:rsidRDefault="00DC166E" w:rsidP="00DC166E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Default="00DC166E" w:rsidP="00DC16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66E" w:rsidRDefault="00DC166E" w:rsidP="00DC166E">
            <w:pPr>
              <w:spacing w:after="0"/>
              <w:ind w:left="135"/>
            </w:pPr>
          </w:p>
        </w:tc>
      </w:tr>
      <w:tr w:rsidR="00DC166E" w:rsidRP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DC166E" w:rsidP="00DC166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DC166E" w:rsidP="00DC166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0D9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Техника безопасности и правила поведения в компьютерном классе.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DC166E" w:rsidP="00DC166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DC166E" w:rsidRPr="00DC61A9" w:rsidRDefault="00DC166E" w:rsidP="00DC166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0D9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Введение в настольные издательские системы.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DC166E" w:rsidP="00DC166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DC166E" w:rsidP="00DC166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B0D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Текстовые</w:t>
            </w:r>
            <w:proofErr w:type="spellEnd"/>
            <w:r w:rsidRPr="000B0D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0D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редакторы</w:t>
            </w:r>
            <w:proofErr w:type="spellEnd"/>
            <w:r w:rsidRPr="000B0D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DC166E" w:rsidP="00DC166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DC166E" w:rsidP="00DC166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Правила</w:t>
            </w:r>
            <w:proofErr w:type="spellEnd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ввода</w:t>
            </w:r>
            <w:proofErr w:type="spellEnd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текста</w:t>
            </w:r>
            <w:proofErr w:type="spellEnd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DC166E" w:rsidP="00DC166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DC166E" w:rsidP="00DC166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Редактирование</w:t>
            </w:r>
            <w:proofErr w:type="spellEnd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текста</w:t>
            </w:r>
            <w:proofErr w:type="spellEnd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DC166E" w:rsidP="00DC166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DC166E" w:rsidP="00DC166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Форматирование</w:t>
            </w:r>
            <w:proofErr w:type="spellEnd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текста</w:t>
            </w:r>
            <w:proofErr w:type="spellEnd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DC166E" w:rsidRP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DC166E" w:rsidP="00DC166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DC166E" w:rsidP="00DC166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Стилевое</w:t>
            </w:r>
            <w:proofErr w:type="spellEnd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форматирование</w:t>
            </w:r>
            <w:proofErr w:type="spellEnd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DC166E" w:rsidRP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DC166E" w:rsidP="00DC166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DC166E" w:rsidP="00DC166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Оформление заголовков и подзаголовков. Создание </w:t>
            </w:r>
            <w:r w:rsidRPr="000B0D9B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колонтитулов.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DC166E" w:rsidRP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DC166E" w:rsidP="00DC166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DC166E" w:rsidP="00DC166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Создание,</w:t>
            </w:r>
            <w:r w:rsidRPr="000B0D9B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редактирование</w:t>
            </w:r>
            <w:r w:rsidRPr="000B0D9B">
              <w:rPr>
                <w:rFonts w:ascii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B0D9B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форматирование</w:t>
            </w:r>
            <w:r w:rsidRPr="000B0D9B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таблиц.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DC166E" w:rsidP="00DC166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DC166E" w:rsidP="00DC166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иллюстрациями</w:t>
            </w:r>
            <w:proofErr w:type="spellEnd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DC166E" w:rsidP="00DC166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DC166E" w:rsidP="00DC166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Макетирование</w:t>
            </w:r>
            <w:proofErr w:type="spellEnd"/>
            <w:r w:rsidRPr="000B0D9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страниц</w:t>
            </w:r>
            <w:proofErr w:type="spellEnd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DC166E" w:rsidP="00DC166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DC166E" w:rsidP="00DC166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Создание</w:t>
            </w:r>
            <w:proofErr w:type="spellEnd"/>
            <w:r w:rsidRPr="000B0D9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комбинированных</w:t>
            </w:r>
            <w:proofErr w:type="spellEnd"/>
            <w:r w:rsidRPr="000B0D9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документов</w:t>
            </w:r>
            <w:proofErr w:type="spellEnd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DC166E" w:rsidP="00DC166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DC166E" w:rsidP="000B0D9B">
            <w:pPr>
              <w:pStyle w:val="ae"/>
              <w:spacing w:before="91"/>
              <w:ind w:left="0"/>
              <w:contextualSpacing/>
              <w:jc w:val="both"/>
            </w:pPr>
            <w:r w:rsidRPr="000B0D9B">
              <w:t>Подготовка к печати. Печать.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DC166E" w:rsidRP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DC166E" w:rsidP="00DC166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DC166E" w:rsidP="00DC166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Объекты</w:t>
            </w:r>
            <w:r w:rsidRPr="000B0D9B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0B0D9B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редакторе</w:t>
            </w:r>
            <w:r w:rsidRPr="000B0D9B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презентаций.</w:t>
            </w:r>
            <w:r w:rsidRPr="000B0D9B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Запуск</w:t>
            </w:r>
            <w:r w:rsidRPr="000B0D9B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B0D9B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настройка</w:t>
            </w:r>
            <w:r w:rsidRPr="000B0D9B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редактора</w:t>
            </w:r>
            <w:r w:rsidRPr="000B0D9B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презентаций.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DC166E" w:rsidRP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DC166E" w:rsidP="00DC166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DC166E" w:rsidP="00DC166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Создание</w:t>
            </w:r>
            <w:r w:rsidRPr="000B0D9B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фона,</w:t>
            </w:r>
            <w:r w:rsidRPr="000B0D9B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текста.</w:t>
            </w:r>
            <w:r w:rsidRPr="000B0D9B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Вставка</w:t>
            </w:r>
            <w:r w:rsidRPr="000B0D9B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рисунков.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DC166E" w:rsidP="00DC166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DC166E" w:rsidP="00DC166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Настройка</w:t>
            </w:r>
            <w:proofErr w:type="spellEnd"/>
            <w:r w:rsidRPr="000B0D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B0D9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анимации</w:t>
            </w:r>
            <w:proofErr w:type="spellEnd"/>
            <w:r w:rsidRPr="000B0D9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DC166E" w:rsidRP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DC166E" w:rsidP="00DC166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DC166E" w:rsidP="00913A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Добавление эффектов мультимедиа (звука, видеоклипа).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DC166E" w:rsidRP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DC166E" w:rsidP="00DC166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DC166E" w:rsidRPr="000B0D9B" w:rsidRDefault="00913A24" w:rsidP="00DC166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Настройка анимации аудио- и видеоклипа.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166E" w:rsidRPr="00DC166E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913A24" w:rsidRPr="00913A24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913A24" w:rsidRPr="00DC166E" w:rsidRDefault="00913A24" w:rsidP="00913A24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913A24" w:rsidRPr="000B0D9B" w:rsidRDefault="00913A24" w:rsidP="00913A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Создание</w:t>
            </w:r>
            <w:r w:rsidRPr="000B0D9B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управляющих</w:t>
            </w:r>
            <w:r w:rsidRPr="000B0D9B">
              <w:rPr>
                <w:rFonts w:ascii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кнопок.</w:t>
            </w:r>
            <w:r w:rsidRPr="000B0D9B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Добавление</w:t>
            </w:r>
            <w:r w:rsidRPr="000B0D9B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гиперссылок.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A24" w:rsidRPr="00913A24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913A24" w:rsidRP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913A24" w:rsidRPr="00DC166E" w:rsidRDefault="00913A24" w:rsidP="00913A24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20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913A24" w:rsidRPr="000B0D9B" w:rsidRDefault="00913A24" w:rsidP="00913A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Настройка</w:t>
            </w:r>
            <w:proofErr w:type="spellEnd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показ</w:t>
            </w:r>
            <w:proofErr w:type="spellEnd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презентации</w:t>
            </w:r>
            <w:proofErr w:type="spellEnd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A24" w:rsidRPr="00DC166E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913A24" w:rsidRPr="00DC166E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913A24" w:rsidRPr="00DC166E" w:rsidRDefault="00913A24" w:rsidP="00913A24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913A24" w:rsidRPr="000B0D9B" w:rsidRDefault="00913A24" w:rsidP="00913A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Создание</w:t>
            </w:r>
            <w:r w:rsidRPr="000B0D9B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презентации</w:t>
            </w:r>
            <w:r w:rsidRPr="000B0D9B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0B0D9B">
              <w:rPr>
                <w:rFonts w:ascii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применением</w:t>
            </w:r>
            <w:r w:rsidRPr="000B0D9B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технологических</w:t>
            </w:r>
            <w:r w:rsidRPr="000B0D9B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приёмов.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A24" w:rsidRPr="00DC166E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913A24" w:rsidRPr="00913A24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913A24" w:rsidRPr="00DC166E" w:rsidRDefault="00913A24" w:rsidP="00913A24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913A24" w:rsidRPr="000B0D9B" w:rsidRDefault="000B0D9B" w:rsidP="000B0D9B">
            <w:pPr>
              <w:pStyle w:val="ae"/>
              <w:spacing w:before="91"/>
              <w:ind w:left="0"/>
              <w:contextualSpacing/>
            </w:pPr>
            <w:r>
              <w:t xml:space="preserve">  </w:t>
            </w:r>
            <w:r w:rsidR="00913A24" w:rsidRPr="000B0D9B">
              <w:t>Создание</w:t>
            </w:r>
            <w:r w:rsidR="00913A24" w:rsidRPr="000B0D9B">
              <w:rPr>
                <w:spacing w:val="40"/>
              </w:rPr>
              <w:t xml:space="preserve"> </w:t>
            </w:r>
            <w:r w:rsidR="00913A24" w:rsidRPr="000B0D9B">
              <w:t>презентации</w:t>
            </w:r>
            <w:r w:rsidR="00913A24" w:rsidRPr="000B0D9B">
              <w:rPr>
                <w:spacing w:val="40"/>
              </w:rPr>
              <w:t xml:space="preserve"> </w:t>
            </w:r>
            <w:r w:rsidR="00913A24" w:rsidRPr="000B0D9B">
              <w:t>на</w:t>
            </w:r>
            <w:r w:rsidR="00913A24" w:rsidRPr="000B0D9B">
              <w:rPr>
                <w:spacing w:val="40"/>
              </w:rPr>
              <w:t xml:space="preserve"> </w:t>
            </w:r>
            <w:r w:rsidR="00913A24" w:rsidRPr="000B0D9B">
              <w:t>выбранную</w:t>
            </w:r>
            <w:r w:rsidR="00913A24" w:rsidRPr="000B0D9B">
              <w:rPr>
                <w:spacing w:val="40"/>
              </w:rPr>
              <w:t xml:space="preserve"> </w:t>
            </w:r>
            <w:r w:rsidR="00913A24" w:rsidRPr="000B0D9B">
              <w:t>тему:</w:t>
            </w:r>
            <w:r w:rsidR="00913A24" w:rsidRPr="000B0D9B">
              <w:rPr>
                <w:spacing w:val="40"/>
              </w:rPr>
              <w:t xml:space="preserve"> </w:t>
            </w:r>
            <w:r w:rsidR="00913A24" w:rsidRPr="000B0D9B">
              <w:t>выбор</w:t>
            </w:r>
            <w:r w:rsidR="00913A24" w:rsidRPr="000B0D9B">
              <w:rPr>
                <w:spacing w:val="40"/>
              </w:rPr>
              <w:t xml:space="preserve"> </w:t>
            </w:r>
            <w:r w:rsidR="00913A24" w:rsidRPr="000B0D9B">
              <w:t>темы,</w:t>
            </w:r>
            <w:r w:rsidR="00913A24" w:rsidRPr="000B0D9B">
              <w:rPr>
                <w:spacing w:val="40"/>
              </w:rPr>
              <w:t xml:space="preserve"> </w:t>
            </w:r>
            <w:r w:rsidR="00913A24" w:rsidRPr="000B0D9B">
              <w:t>сбор</w:t>
            </w:r>
            <w:r w:rsidR="00913A24" w:rsidRPr="000B0D9B">
              <w:rPr>
                <w:spacing w:val="40"/>
              </w:rPr>
              <w:t xml:space="preserve"> </w:t>
            </w:r>
            <w:r w:rsidR="00913A24" w:rsidRPr="000B0D9B">
              <w:t>информации, создание слайдов презентации.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A24" w:rsidRPr="00913A24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913A24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913A24" w:rsidRPr="00DC166E" w:rsidRDefault="00913A24" w:rsidP="00913A24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913A24" w:rsidRPr="000B0D9B" w:rsidRDefault="00913A24" w:rsidP="00913A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0D9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Защита проекта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A24" w:rsidRPr="000B0D9B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913A24" w:rsidRPr="00913A24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913A24" w:rsidRPr="00DC166E" w:rsidRDefault="00913A24" w:rsidP="00913A24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913A24" w:rsidRPr="000B0D9B" w:rsidRDefault="00913A24" w:rsidP="00913A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</w:t>
            </w:r>
            <w:r w:rsidRPr="000B0D9B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0B0D9B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листами</w:t>
            </w:r>
            <w:r w:rsidRPr="000B0D9B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книги.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Абсолютная</w:t>
            </w:r>
            <w:r w:rsidRPr="000B0D9B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B0D9B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относительная</w:t>
            </w:r>
            <w:r w:rsidRPr="000B0D9B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адресация</w:t>
            </w:r>
            <w:r w:rsidRPr="000B0D9B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ячейки.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A24" w:rsidRPr="00913A24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913A24" w:rsidRPr="00913A24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913A24" w:rsidRPr="00DC166E" w:rsidRDefault="00913A24" w:rsidP="00913A24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913A24" w:rsidRPr="000B0D9B" w:rsidRDefault="00913A24" w:rsidP="00913A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Типы</w:t>
            </w:r>
            <w:r w:rsidRPr="000B0D9B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данных,</w:t>
            </w:r>
            <w:r w:rsidRPr="000B0D9B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формат</w:t>
            </w:r>
            <w:r w:rsidRPr="000B0D9B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ячейки. Копирование, перемещение информации ячеек.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A24" w:rsidRPr="00913A24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913A24" w:rsidRPr="00913A24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913A24" w:rsidRDefault="00913A24" w:rsidP="00913A24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913A24" w:rsidRPr="000B0D9B" w:rsidRDefault="00913A24" w:rsidP="00913A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</w:t>
            </w:r>
            <w:r w:rsidRPr="000B0D9B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0B0D9B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формулами</w:t>
            </w:r>
            <w:r w:rsidRPr="000B0D9B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B0D9B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функциями.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A24" w:rsidRPr="00913A24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913A24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913A24" w:rsidRDefault="00913A24" w:rsidP="00913A24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913A24" w:rsidRPr="000B0D9B" w:rsidRDefault="00913A24" w:rsidP="00913A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Копирование</w:t>
            </w:r>
            <w:proofErr w:type="spellEnd"/>
            <w:r w:rsidRPr="000B0D9B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формул</w:t>
            </w:r>
            <w:proofErr w:type="spellEnd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A24" w:rsidRPr="000B0D9B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913A24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913A24" w:rsidRDefault="00913A24" w:rsidP="00913A24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913A24" w:rsidRPr="000B0D9B" w:rsidRDefault="00913A24" w:rsidP="00913A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Оформление</w:t>
            </w:r>
            <w:proofErr w:type="spellEnd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таблиц</w:t>
            </w:r>
            <w:proofErr w:type="spellEnd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A24" w:rsidRPr="000B0D9B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913A24" w:rsidRPr="00913A24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913A24" w:rsidRDefault="00913A24" w:rsidP="00913A24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913A24" w:rsidRPr="000B0D9B" w:rsidRDefault="00913A24" w:rsidP="00913A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0D9B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Сортировка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и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группировка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данных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в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таблице.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A24" w:rsidRPr="00913A24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913A24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913A24" w:rsidRDefault="00913A24" w:rsidP="00913A24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913A24" w:rsidRPr="000B0D9B" w:rsidRDefault="00913A24" w:rsidP="00913A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B0D9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Подведение</w:t>
            </w:r>
            <w:proofErr w:type="spellEnd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0D9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итогов</w:t>
            </w:r>
            <w:proofErr w:type="spellEnd"/>
            <w:r w:rsidRPr="000B0D9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A24" w:rsidRPr="000B0D9B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913A24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913A24" w:rsidRDefault="00913A24" w:rsidP="00913A24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913A24" w:rsidRPr="000B0D9B" w:rsidRDefault="00913A24" w:rsidP="00913A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Автофильтры</w:t>
            </w:r>
            <w:proofErr w:type="spellEnd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A24" w:rsidRPr="000B0D9B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913A24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913A24" w:rsidRDefault="00913A24" w:rsidP="00913A24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913A24" w:rsidRPr="000B0D9B" w:rsidRDefault="00913A24" w:rsidP="00913A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B0D9B">
              <w:rPr>
                <w:rFonts w:ascii="Times New Roman" w:hAnsi="Times New Roman" w:cs="Times New Roman"/>
                <w:sz w:val="28"/>
                <w:szCs w:val="28"/>
              </w:rPr>
              <w:t>Расширенные</w:t>
            </w:r>
            <w:proofErr w:type="spellEnd"/>
            <w:r w:rsidRPr="000B0D9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0B0D9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фильтры</w:t>
            </w:r>
            <w:proofErr w:type="spellEnd"/>
            <w:r w:rsidRPr="000B0D9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A24" w:rsidRPr="000B0D9B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913A24" w:rsidRPr="00913A24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913A24" w:rsidRDefault="00913A24" w:rsidP="00913A24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913A24" w:rsidRPr="000B0D9B" w:rsidRDefault="00913A24" w:rsidP="00913A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Графики</w:t>
            </w:r>
            <w:r w:rsidRPr="000B0D9B">
              <w:rPr>
                <w:rFonts w:ascii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B0D9B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диаграммы,</w:t>
            </w:r>
            <w:r w:rsidRPr="000B0D9B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форматирование</w:t>
            </w:r>
            <w:r w:rsidRPr="000B0D9B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0B0D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диаграмм.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A24" w:rsidRPr="00913A24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913A24" w:rsidTr="00DC166E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913A24" w:rsidRDefault="00913A24" w:rsidP="00913A24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0905" w:type="dxa"/>
            <w:tcMar>
              <w:top w:w="50" w:type="dxa"/>
              <w:left w:w="100" w:type="dxa"/>
            </w:tcMar>
            <w:vAlign w:val="center"/>
          </w:tcPr>
          <w:p w:rsidR="00913A24" w:rsidRPr="000B0D9B" w:rsidRDefault="00913A24" w:rsidP="000B0D9B">
            <w:pPr>
              <w:pStyle w:val="ae"/>
              <w:spacing w:before="91"/>
              <w:ind w:left="0"/>
              <w:contextualSpacing/>
              <w:jc w:val="both"/>
            </w:pPr>
            <w:r w:rsidRPr="000B0D9B">
              <w:t>Печать таблиц, сервис печати.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A24" w:rsidRPr="000B0D9B" w:rsidRDefault="000B0D9B" w:rsidP="000B0D9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</w:tr>
      <w:tr w:rsidR="00913A24" w:rsidTr="00DC166E">
        <w:trPr>
          <w:trHeight w:val="144"/>
          <w:tblCellSpacing w:w="20" w:type="nil"/>
        </w:trPr>
        <w:tc>
          <w:tcPr>
            <w:tcW w:w="11724" w:type="dxa"/>
            <w:gridSpan w:val="2"/>
            <w:tcMar>
              <w:top w:w="50" w:type="dxa"/>
              <w:left w:w="100" w:type="dxa"/>
            </w:tcMar>
            <w:vAlign w:val="center"/>
          </w:tcPr>
          <w:p w:rsidR="00913A24" w:rsidRPr="008F0455" w:rsidRDefault="00913A24" w:rsidP="00913A24">
            <w:pPr>
              <w:spacing w:after="0"/>
              <w:rPr>
                <w:lang w:val="ru-RU"/>
              </w:rPr>
            </w:pPr>
            <w:r w:rsidRPr="008F04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A24" w:rsidRDefault="00913A24" w:rsidP="00913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bookmarkEnd w:id="4"/>
    </w:tbl>
    <w:p w:rsidR="002A1D3C" w:rsidRDefault="002A1D3C" w:rsidP="000B0D9B"/>
    <w:sectPr w:rsidR="002A1D3C" w:rsidSect="000B0D9B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CEE"/>
    <w:rsid w:val="000B0D9B"/>
    <w:rsid w:val="002A1D3C"/>
    <w:rsid w:val="008F0455"/>
    <w:rsid w:val="00913A24"/>
    <w:rsid w:val="00AD4CEE"/>
    <w:rsid w:val="00DC166E"/>
    <w:rsid w:val="00DC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7B748"/>
  <w15:docId w15:val="{8756CF73-E44E-421F-8607-157BB3F4D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DC166E"/>
    <w:pPr>
      <w:widowControl w:val="0"/>
      <w:autoSpaceDE w:val="0"/>
      <w:autoSpaceDN w:val="0"/>
      <w:spacing w:after="0" w:line="240" w:lineRule="auto"/>
      <w:ind w:left="569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DC166E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1750</Words>
  <Characters>9980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Антонюк</dc:creator>
  <cp:lastModifiedBy>BorovikovaMM</cp:lastModifiedBy>
  <cp:revision>3</cp:revision>
  <dcterms:created xsi:type="dcterms:W3CDTF">2025-03-20T09:44:00Z</dcterms:created>
  <dcterms:modified xsi:type="dcterms:W3CDTF">2025-03-22T07:33:00Z</dcterms:modified>
</cp:coreProperties>
</file>